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16EEAE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XXII/153/2026</w:t>
      </w:r>
      <w:r>
        <w:rPr>
          <w:b/>
          <w:caps/>
        </w:rPr>
        <w:br/>
        <w:t>Rady Miejskiej w Lubniewicach</w:t>
      </w:r>
    </w:p>
    <w:p w14:paraId="20CF5198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marca 2026 r.</w:t>
      </w:r>
    </w:p>
    <w:p w14:paraId="4C79F987" w14:textId="77777777" w:rsidR="00A77B3E" w:rsidRDefault="00000000">
      <w:pPr>
        <w:keepNext/>
        <w:spacing w:after="480"/>
        <w:jc w:val="center"/>
      </w:pPr>
      <w:r>
        <w:rPr>
          <w:b/>
        </w:rPr>
        <w:t xml:space="preserve">w sprawie rozpatrzenia petycji dotyczącej poprawy bezpieczeństwa osób korzystających z Jeziora </w:t>
      </w:r>
      <w:proofErr w:type="spellStart"/>
      <w:r>
        <w:rPr>
          <w:b/>
        </w:rPr>
        <w:t>Lubniewsko</w:t>
      </w:r>
      <w:proofErr w:type="spellEnd"/>
      <w:r>
        <w:rPr>
          <w:b/>
        </w:rPr>
        <w:t xml:space="preserve"> oraz zachowania jego walorów przyrodniczych</w:t>
      </w:r>
    </w:p>
    <w:p w14:paraId="7E668A8E" w14:textId="77777777" w:rsidR="00A77B3E" w:rsidRDefault="00000000">
      <w:pPr>
        <w:keepLines/>
        <w:spacing w:before="120" w:after="120"/>
        <w:ind w:firstLine="227"/>
      </w:pPr>
      <w:r>
        <w:t>Na podstawie art. 18 ust. 2 pkt 15 ustawy z dnia 8 marca 1990 r. o samorządzie gminnym (Dz. U. z 2025 r. poz. 1153 ze zm.), w związku z art. 9 ust. 2 oraz art. 13 ust. 1 ustawy z dnia 11 lipca 2014 r. o petycjach (Dz. U. z 2018 r. poz. 870), Rada Miejska w Lubniewicach uchwala, co następuje:</w:t>
      </w:r>
    </w:p>
    <w:p w14:paraId="3EDE539C" w14:textId="77777777" w:rsidR="00302D2A" w:rsidRDefault="00000000">
      <w:pPr>
        <w:keepNext/>
        <w:spacing w:before="280"/>
        <w:jc w:val="center"/>
      </w:pPr>
      <w:r>
        <w:rPr>
          <w:b/>
        </w:rPr>
        <w:t>§ 1. </w:t>
      </w:r>
    </w:p>
    <w:p w14:paraId="723A6268" w14:textId="77777777" w:rsidR="00A77B3E" w:rsidRDefault="00000000">
      <w:pPr>
        <w:keepLines/>
        <w:spacing w:before="120" w:after="120"/>
      </w:pPr>
      <w:r>
        <w:t xml:space="preserve">Po rozpatrzeniu petycji z dnia 19 stycznia 2026 r., skierowanej do Rady Powiatu Sulęcińskiego i przekazanej do rozpatrzenia Przewodniczącemu Rady Miejskiej w Lubniewicach w dniu 11 lutego 2026 r., dotyczącej poprawy bezpieczeństwa osób korzystających z Jeziora </w:t>
      </w:r>
      <w:proofErr w:type="spellStart"/>
      <w:r>
        <w:t>Lubniewsko</w:t>
      </w:r>
      <w:proofErr w:type="spellEnd"/>
      <w:r>
        <w:t xml:space="preserve"> w Lubniewicach oraz ochrony jego walorów przyrodniczych, Rada Miejska w Lubniewicach uznaje petycję za zasadną w zakresie wskazania potrzeby podejmowania działań zmierzających do poprawy bezpieczeństwa użytkowników akwenu oraz ochrony jego walorów przyrodniczych.</w:t>
      </w:r>
    </w:p>
    <w:p w14:paraId="44DE2EB6" w14:textId="77777777" w:rsidR="00302D2A" w:rsidRDefault="00000000">
      <w:pPr>
        <w:keepNext/>
        <w:spacing w:before="280"/>
        <w:jc w:val="center"/>
      </w:pPr>
      <w:r>
        <w:rPr>
          <w:b/>
        </w:rPr>
        <w:t>§ 2. </w:t>
      </w:r>
    </w:p>
    <w:p w14:paraId="1AB2CA92" w14:textId="77777777" w:rsidR="00A77B3E" w:rsidRDefault="00000000">
      <w:pPr>
        <w:keepLines/>
        <w:spacing w:before="120" w:after="120"/>
      </w:pPr>
      <w:r>
        <w:t xml:space="preserve">Rada Miejska w Lubniewicach wskazuje, że Jezioro </w:t>
      </w:r>
      <w:proofErr w:type="spellStart"/>
      <w:r>
        <w:t>Lubniewsko</w:t>
      </w:r>
      <w:proofErr w:type="spellEnd"/>
      <w:r>
        <w:t xml:space="preserve"> stanowi integralną część zespołu przyrodniczo-krajobrazowego Uroczysko </w:t>
      </w:r>
      <w:proofErr w:type="spellStart"/>
      <w:r>
        <w:t>Lubniewsko</w:t>
      </w:r>
      <w:proofErr w:type="spellEnd"/>
      <w:r>
        <w:t xml:space="preserve"> oraz jest miejscem wykorzystywanym do celów rekreacyjnych, turystycznych i wypoczynkowych, co uzasadnia konieczność podejmowania działań organizacyjnych, informacyjnych i porządkowych mających na celu:</w:t>
      </w:r>
    </w:p>
    <w:p w14:paraId="5811FD55" w14:textId="77777777" w:rsidR="00A77B3E" w:rsidRDefault="00000000">
      <w:pPr>
        <w:keepLines/>
        <w:spacing w:before="120" w:after="120"/>
        <w:ind w:left="227" w:hanging="227"/>
      </w:pPr>
      <w:r>
        <w:t>1. poprawę bezpieczeństwa osób korzystających z akwenu,</w:t>
      </w:r>
    </w:p>
    <w:p w14:paraId="45308BDB" w14:textId="77777777" w:rsidR="00A77B3E" w:rsidRDefault="00000000">
      <w:pPr>
        <w:keepLines/>
        <w:spacing w:before="120" w:after="120"/>
        <w:ind w:left="227" w:hanging="227"/>
      </w:pPr>
      <w:r>
        <w:t>2. ochronę środowiska naturalnego i zachowanie walorów przyrodniczych,</w:t>
      </w:r>
    </w:p>
    <w:p w14:paraId="72723290" w14:textId="77777777" w:rsidR="00A77B3E" w:rsidRDefault="00000000">
      <w:pPr>
        <w:keepLines/>
        <w:spacing w:before="120" w:after="120"/>
        <w:ind w:left="227" w:hanging="227"/>
      </w:pPr>
      <w:r>
        <w:t>3. utrzymanie rekreacyjnego charakteru jeziora z poszanowaniem zasad ochrony przyrody.</w:t>
      </w:r>
    </w:p>
    <w:p w14:paraId="220AAEA2" w14:textId="77777777" w:rsidR="00302D2A" w:rsidRDefault="00000000">
      <w:pPr>
        <w:keepNext/>
        <w:spacing w:before="280"/>
        <w:jc w:val="center"/>
      </w:pPr>
      <w:r>
        <w:rPr>
          <w:b/>
        </w:rPr>
        <w:t>§ 3. </w:t>
      </w:r>
    </w:p>
    <w:p w14:paraId="0EDA3B1F" w14:textId="77777777" w:rsidR="00A77B3E" w:rsidRDefault="00000000">
      <w:pPr>
        <w:keepLines/>
        <w:spacing w:before="120" w:after="120"/>
      </w:pPr>
      <w:r>
        <w:t>Rada Miejska w Lubniewicach zobowiązuje Burmistrza Lubniewic do analizy oraz podejmowania działań organizacyjnych, informacyjnych i porządkowych, w ramach obowiązujących przepisów prawa, które przyczynią się do poprawy bezpieczeństwa użytkowników jeziora oraz ochrony jego walorów przyrodniczych.</w:t>
      </w:r>
    </w:p>
    <w:p w14:paraId="651AC590" w14:textId="77777777" w:rsidR="00302D2A" w:rsidRDefault="00000000">
      <w:pPr>
        <w:keepNext/>
        <w:spacing w:before="280"/>
        <w:jc w:val="center"/>
      </w:pPr>
      <w:r>
        <w:rPr>
          <w:b/>
        </w:rPr>
        <w:t>§ 4. </w:t>
      </w:r>
    </w:p>
    <w:p w14:paraId="4F1A1315" w14:textId="77777777" w:rsidR="00A77B3E" w:rsidRDefault="00000000">
      <w:pPr>
        <w:keepLines/>
        <w:spacing w:before="120" w:after="120"/>
      </w:pPr>
      <w:r>
        <w:t>O sposobie rozpatrzenia petycji Przewodniczący Rady Miejskiej w Lubniewicach zawiadomi wnoszącego petycję.</w:t>
      </w:r>
    </w:p>
    <w:p w14:paraId="365AEA71" w14:textId="77777777" w:rsidR="00302D2A" w:rsidRDefault="00000000">
      <w:pPr>
        <w:keepNext/>
        <w:spacing w:before="280"/>
        <w:jc w:val="center"/>
      </w:pPr>
      <w:r>
        <w:rPr>
          <w:b/>
        </w:rPr>
        <w:lastRenderedPageBreak/>
        <w:t>§ 5. </w:t>
      </w:r>
    </w:p>
    <w:p w14:paraId="58E0B469" w14:textId="77777777" w:rsidR="00A77B3E" w:rsidRDefault="00000000">
      <w:pPr>
        <w:keepNext/>
        <w:keepLines/>
        <w:spacing w:before="120" w:after="120"/>
      </w:pPr>
      <w:r>
        <w:t>Uchwała wchodzi w życie z dniem podjęcia.</w:t>
      </w:r>
    </w:p>
    <w:p w14:paraId="3F76054C" w14:textId="77777777" w:rsidR="00A77B3E" w:rsidRDefault="00A77B3E">
      <w:pPr>
        <w:keepNext/>
        <w:keepLines/>
        <w:spacing w:before="120" w:after="120"/>
      </w:pPr>
    </w:p>
    <w:p w14:paraId="2DB616B1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302D2A" w14:paraId="2D98D227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915539" w14:textId="77777777" w:rsidR="00302D2A" w:rsidRDefault="00302D2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7F4C25" w14:textId="77777777" w:rsidR="00302D2A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 Miejskiej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Przemysław Matczak</w:t>
            </w:r>
          </w:p>
        </w:tc>
      </w:tr>
    </w:tbl>
    <w:p w14:paraId="5AC2EA2C" w14:textId="77777777" w:rsidR="00A77B3E" w:rsidRDefault="00000000">
      <w:pPr>
        <w:keepNext/>
        <w:spacing w:before="280" w:after="280" w:line="360" w:lineRule="auto"/>
        <w:jc w:val="center"/>
        <w:rPr>
          <w:spacing w:val="20"/>
        </w:rPr>
      </w:pPr>
      <w:r>
        <w:t>Uzasadnienie do uchwały nr XXII/153/2026</w:t>
      </w:r>
      <w:r>
        <w:rPr>
          <w:spacing w:val="20"/>
        </w:rPr>
        <w:br/>
      </w:r>
      <w:r>
        <w:t>Rady Miejskiej w Lubniewicach</w:t>
      </w:r>
      <w:r>
        <w:rPr>
          <w:spacing w:val="20"/>
        </w:rPr>
        <w:br/>
      </w:r>
      <w:r>
        <w:t>z dnia 26 marca 2026 r.</w:t>
      </w:r>
    </w:p>
    <w:p w14:paraId="029E892F" w14:textId="77777777" w:rsidR="00A77B3E" w:rsidRDefault="00000000">
      <w:pPr>
        <w:spacing w:before="120" w:after="120"/>
      </w:pPr>
      <w:r>
        <w:t xml:space="preserve">W dniu 11 lutego 2026 r. do Przewodniczącego Rady Miejskiej w Lubniewicach została przekazana, zgodnie z właściwością, petycja z dnia 19 stycznia 2026 r., skierowana pierwotnie do Rady Powiatu Sulęcińskiego, dotycząca ustanowienia strefy ciszy, poprawy bezpieczeństwa osób korzystających z Jezioro </w:t>
      </w:r>
      <w:proofErr w:type="spellStart"/>
      <w:r>
        <w:t>Lubniewsko</w:t>
      </w:r>
      <w:proofErr w:type="spellEnd"/>
      <w:r>
        <w:t xml:space="preserve"> oraz ochrony jego walorów przyrodniczych.</w:t>
      </w:r>
    </w:p>
    <w:p w14:paraId="17017278" w14:textId="77777777" w:rsidR="00A77B3E" w:rsidRDefault="00000000">
      <w:pPr>
        <w:spacing w:before="120" w:after="120"/>
      </w:pPr>
      <w:r>
        <w:t xml:space="preserve">Jezioro </w:t>
      </w:r>
      <w:proofErr w:type="spellStart"/>
      <w:r>
        <w:t>Lubniewsko</w:t>
      </w:r>
      <w:proofErr w:type="spellEnd"/>
      <w:r>
        <w:t xml:space="preserve"> stanowi istotny element środowiska przyrodniczego Gminy Lubniewice oraz integralną część zespołu przyrodniczo-krajobrazowego Uroczysko </w:t>
      </w:r>
      <w:proofErr w:type="spellStart"/>
      <w:r>
        <w:t>Lubniewsko</w:t>
      </w:r>
      <w:proofErr w:type="spellEnd"/>
      <w:r>
        <w:t>. Jednocześnie akwen ten jest miejscem intensywnie wykorzystywanym do celów rekreacyjnych, turystycznych i wypoczynkowych, w szczególności przez osoby korzystające z kąpielisk, sprzętu pływającego oraz infrastruktury rekreacyjnej zlokalizowanej w jego otoczeniu.</w:t>
      </w:r>
    </w:p>
    <w:p w14:paraId="2D912762" w14:textId="77777777" w:rsidR="00A77B3E" w:rsidRDefault="00000000">
      <w:pPr>
        <w:spacing w:before="120" w:after="120"/>
      </w:pPr>
      <w:r>
        <w:t>Rada Miejska w Lubniewicach, po zapoznaniu się z treścią petycji, uznaje za zasadne podejmowanie działań mających na celu poprawę bezpieczeństwa osób korzystających z akwenu oraz ochronę jego walorów przyrodniczych. Działania te mogą obejmować w szczególności przedsięwzięcia o charakterze organizacyjnym, informacyjnym i porządkowym, realizowane w ramach obowiązujących przepisów prawa oraz kompetencji organów gminy, a także we współpracy z właściwymi podmiotami i służbami.</w:t>
      </w:r>
    </w:p>
    <w:p w14:paraId="34A0B783" w14:textId="77777777" w:rsidR="00A77B3E" w:rsidRDefault="00000000">
      <w:pPr>
        <w:keepNext/>
        <w:keepLines/>
        <w:spacing w:before="120" w:after="120"/>
      </w:pPr>
      <w:r>
        <w:t>Mając na uwadze powyższe, podjęcie uchwały jest zasadne.</w:t>
      </w:r>
    </w:p>
    <w:p w14:paraId="14ACFF6C" w14:textId="77777777" w:rsidR="00A77B3E" w:rsidRDefault="00A77B3E">
      <w:pPr>
        <w:keepNext/>
        <w:keepLines/>
        <w:spacing w:before="120" w:after="120"/>
      </w:pPr>
    </w:p>
    <w:p w14:paraId="4BCF9C1D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302D2A" w14:paraId="08D4B4C9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A4E21E" w14:textId="77777777" w:rsidR="00302D2A" w:rsidRDefault="00302D2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839415" w14:textId="77777777" w:rsidR="00302D2A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 Miejskiej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Przemysław Matczak</w:t>
            </w:r>
          </w:p>
        </w:tc>
      </w:tr>
    </w:tbl>
    <w:p w14:paraId="63283D9D" w14:textId="77777777" w:rsidR="00A77B3E" w:rsidRDefault="00A77B3E">
      <w:pPr>
        <w:keepNext/>
      </w:pPr>
    </w:p>
    <w:sectPr w:rsidR="00A77B3E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A3BC05" w14:textId="77777777" w:rsidR="00672F6A" w:rsidRDefault="00672F6A">
      <w:r>
        <w:separator/>
      </w:r>
    </w:p>
  </w:endnote>
  <w:endnote w:type="continuationSeparator" w:id="0">
    <w:p w14:paraId="271087C2" w14:textId="77777777" w:rsidR="00672F6A" w:rsidRDefault="00672F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302D2A" w14:paraId="5D63C380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5F66F9AA" w14:textId="77777777" w:rsidR="00302D2A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A0E1AEFB-2DA6-4A02-ACE3-2C908FB1E329.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0C84CAC6" w14:textId="77777777" w:rsidR="00302D2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A09F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75000D5" w14:textId="77777777" w:rsidR="00302D2A" w:rsidRDefault="00302D2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405D0A" w14:textId="77777777" w:rsidR="00672F6A" w:rsidRDefault="00672F6A">
      <w:r>
        <w:separator/>
      </w:r>
    </w:p>
  </w:footnote>
  <w:footnote w:type="continuationSeparator" w:id="0">
    <w:p w14:paraId="3317432C" w14:textId="77777777" w:rsidR="00672F6A" w:rsidRDefault="00672F6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02D2A"/>
    <w:rsid w:val="00672F6A"/>
    <w:rsid w:val="009A09FB"/>
    <w:rsid w:val="00A77B3E"/>
    <w:rsid w:val="00CA2A55"/>
    <w:rsid w:val="00FD7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9DB3AA"/>
  <w15:docId w15:val="{E195D0C8-F48F-41DD-BBBF-83F17813F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516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Lubniewicach</Company>
  <LinksUpToDate>false</LinksUpToDate>
  <CharactersWithSpaces>3605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XXII/153/2026 z dnia 26 marca 2026 r.</dc:title>
  <dc:subject>w sprawie rozpatrzenia petycji dotyczącej poprawy bezpieczeństwa osób korzystających z^Jeziora Lubniewsko oraz zachowania jego walorów przyrodniczych</dc:subject>
  <dc:creator>moskwa</dc:creator>
  <cp:lastModifiedBy>Malgorzata Kuzajewska-Moskwa</cp:lastModifiedBy>
  <cp:revision>2</cp:revision>
  <dcterms:created xsi:type="dcterms:W3CDTF">2026-03-27T07:20:00Z</dcterms:created>
  <dcterms:modified xsi:type="dcterms:W3CDTF">2026-03-27T07:20:00Z</dcterms:modified>
  <cp:category>Akt prawny</cp:category>
</cp:coreProperties>
</file>