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B4595" w14:textId="77777777" w:rsidR="00342601" w:rsidRDefault="00342601">
      <w:pPr>
        <w:pStyle w:val="Default"/>
      </w:pPr>
    </w:p>
    <w:p w14:paraId="3B792E69" w14:textId="77777777" w:rsidR="00342601" w:rsidRDefault="00BC7EB2">
      <w:pPr>
        <w:pStyle w:val="Default"/>
        <w:jc w:val="center"/>
        <w:rPr>
          <w:u w:val="single"/>
        </w:rPr>
      </w:pPr>
      <w:r>
        <w:rPr>
          <w:b/>
          <w:bCs/>
          <w:i/>
          <w:iCs/>
          <w:u w:val="single"/>
        </w:rPr>
        <w:t>ZAMAWIAJĄCY</w:t>
      </w:r>
    </w:p>
    <w:p w14:paraId="32F63E59" w14:textId="77777777" w:rsidR="00342601" w:rsidRDefault="00BC7EB2">
      <w:pPr>
        <w:pStyle w:val="Default"/>
        <w:jc w:val="center"/>
        <w:rPr>
          <w:b/>
          <w:bCs/>
          <w:i/>
          <w:iCs/>
        </w:rPr>
      </w:pPr>
      <w:r>
        <w:rPr>
          <w:b/>
          <w:bCs/>
          <w:i/>
          <w:iCs/>
        </w:rPr>
        <w:t>Gmina Lubniewice</w:t>
      </w:r>
    </w:p>
    <w:p w14:paraId="2BC2ABC2" w14:textId="77777777" w:rsidR="00342601" w:rsidRDefault="00BC7EB2">
      <w:pPr>
        <w:pStyle w:val="Default"/>
        <w:jc w:val="center"/>
        <w:rPr>
          <w:b/>
          <w:bCs/>
          <w:i/>
          <w:iCs/>
        </w:rPr>
      </w:pPr>
      <w:r>
        <w:rPr>
          <w:b/>
          <w:bCs/>
          <w:i/>
          <w:iCs/>
        </w:rPr>
        <w:t>ul. Jana Pawła II 51</w:t>
      </w:r>
    </w:p>
    <w:p w14:paraId="6643F9A1" w14:textId="77777777" w:rsidR="00342601" w:rsidRDefault="00BC7EB2">
      <w:pPr>
        <w:pStyle w:val="Default"/>
        <w:jc w:val="center"/>
        <w:rPr>
          <w:b/>
          <w:bCs/>
          <w:i/>
          <w:iCs/>
        </w:rPr>
      </w:pPr>
      <w:r>
        <w:rPr>
          <w:b/>
          <w:bCs/>
          <w:i/>
          <w:iCs/>
        </w:rPr>
        <w:t>69-210 Lubniewice</w:t>
      </w:r>
    </w:p>
    <w:p w14:paraId="58CC929E" w14:textId="77777777" w:rsidR="00342601" w:rsidRDefault="00342601">
      <w:pPr>
        <w:pStyle w:val="Default"/>
        <w:jc w:val="both"/>
        <w:rPr>
          <w:b/>
          <w:bCs/>
          <w:i/>
          <w:iCs/>
        </w:rPr>
      </w:pPr>
    </w:p>
    <w:p w14:paraId="3B219E47" w14:textId="77777777" w:rsidR="00342601" w:rsidRDefault="00342601">
      <w:pPr>
        <w:pStyle w:val="Default"/>
        <w:jc w:val="both"/>
      </w:pPr>
    </w:p>
    <w:p w14:paraId="13C1CC55" w14:textId="14BC5962" w:rsidR="00342601" w:rsidRDefault="00BC7EB2">
      <w:pPr>
        <w:pStyle w:val="Default"/>
        <w:jc w:val="both"/>
      </w:pPr>
      <w:r>
        <w:t>Lubniewice, dnia 1</w:t>
      </w:r>
      <w:r w:rsidR="003D6939">
        <w:t>8</w:t>
      </w:r>
      <w:r>
        <w:t xml:space="preserve"> listopada 2025 r.</w:t>
      </w:r>
    </w:p>
    <w:p w14:paraId="0CC897BF" w14:textId="77777777" w:rsidR="00342601" w:rsidRDefault="00342601">
      <w:pPr>
        <w:pStyle w:val="Default"/>
        <w:jc w:val="both"/>
      </w:pPr>
    </w:p>
    <w:p w14:paraId="06723D14" w14:textId="77777777" w:rsidR="00342601" w:rsidRDefault="00BC7EB2">
      <w:pPr>
        <w:pStyle w:val="Default"/>
        <w:jc w:val="right"/>
      </w:pPr>
      <w:r>
        <w:t>ZNAK SPRAWY: IN.271.05.2025</w:t>
      </w:r>
    </w:p>
    <w:p w14:paraId="679DCEB4" w14:textId="77777777" w:rsidR="00342601" w:rsidRDefault="00342601">
      <w:pPr>
        <w:pStyle w:val="Default"/>
        <w:jc w:val="both"/>
      </w:pPr>
    </w:p>
    <w:p w14:paraId="2C0FB033" w14:textId="77777777" w:rsidR="00342601" w:rsidRDefault="00342601">
      <w:pPr>
        <w:pStyle w:val="Default"/>
        <w:jc w:val="both"/>
      </w:pPr>
    </w:p>
    <w:p w14:paraId="70E76213" w14:textId="77777777" w:rsidR="00342601" w:rsidRDefault="00342601">
      <w:pPr>
        <w:pStyle w:val="Default"/>
        <w:jc w:val="both"/>
      </w:pPr>
    </w:p>
    <w:p w14:paraId="77AA7307" w14:textId="77777777" w:rsidR="00342601" w:rsidRDefault="00BC7EB2">
      <w:pPr>
        <w:pStyle w:val="Default"/>
        <w:jc w:val="center"/>
        <w:rPr>
          <w:b/>
          <w:bCs/>
          <w:sz w:val="32"/>
          <w:szCs w:val="32"/>
        </w:rPr>
      </w:pPr>
      <w:r>
        <w:rPr>
          <w:b/>
          <w:bCs/>
          <w:sz w:val="32"/>
          <w:szCs w:val="32"/>
        </w:rPr>
        <w:t>SPECYFIKACJA WARUNKÓW ZAMÓWIENIA</w:t>
      </w:r>
    </w:p>
    <w:p w14:paraId="610BC4C2" w14:textId="77777777" w:rsidR="00342601" w:rsidRDefault="00342601">
      <w:pPr>
        <w:pStyle w:val="Default"/>
        <w:jc w:val="both"/>
      </w:pPr>
    </w:p>
    <w:p w14:paraId="1B883200" w14:textId="77777777" w:rsidR="00342601" w:rsidRDefault="00BC7EB2">
      <w:pPr>
        <w:pStyle w:val="Default"/>
        <w:jc w:val="both"/>
      </w:pPr>
      <w:r>
        <w:t xml:space="preserve">Zamawiający zaprasza do złożenia oferty w postępowaniu o udzielenie zamówienia publicznego prowadzonego w trybie podstawowym bez negocjacji art. 275 pkt 1 o wartości zamówienia nieprzekraczającej progów unijnych zgodnie z przepisami ustawy z dnia                            11 września 2019 r. - Prawo zamówień publicznych (t.j. Dz. U. z 2024 r., poz. 1320) </w:t>
      </w:r>
    </w:p>
    <w:p w14:paraId="52F2F693" w14:textId="77777777" w:rsidR="00342601" w:rsidRDefault="00342601">
      <w:pPr>
        <w:pStyle w:val="Default"/>
        <w:jc w:val="both"/>
      </w:pPr>
    </w:p>
    <w:p w14:paraId="4DEA57AB" w14:textId="77777777" w:rsidR="00342601" w:rsidRDefault="00342601">
      <w:pPr>
        <w:pStyle w:val="Default"/>
        <w:jc w:val="both"/>
      </w:pPr>
    </w:p>
    <w:p w14:paraId="32321509" w14:textId="77777777" w:rsidR="00342601" w:rsidRDefault="00342601">
      <w:pPr>
        <w:pStyle w:val="Default"/>
        <w:jc w:val="both"/>
      </w:pPr>
    </w:p>
    <w:p w14:paraId="465DD2E9" w14:textId="77777777" w:rsidR="00342601" w:rsidRDefault="00342601">
      <w:pPr>
        <w:pStyle w:val="Default"/>
        <w:jc w:val="both"/>
      </w:pPr>
    </w:p>
    <w:p w14:paraId="187109EA" w14:textId="77777777" w:rsidR="00342601" w:rsidRDefault="00BC7EB2">
      <w:pPr>
        <w:pStyle w:val="Default"/>
        <w:jc w:val="center"/>
        <w:rPr>
          <w:b/>
          <w:bCs/>
          <w:sz w:val="28"/>
          <w:szCs w:val="28"/>
        </w:rPr>
      </w:pPr>
      <w:r>
        <w:t xml:space="preserve">na zadanie </w:t>
      </w:r>
      <w:proofErr w:type="spellStart"/>
      <w:r>
        <w:t>pn</w:t>
      </w:r>
      <w:proofErr w:type="spellEnd"/>
      <w:r>
        <w:t>:</w:t>
      </w:r>
    </w:p>
    <w:p w14:paraId="4396249C" w14:textId="77777777" w:rsidR="00342601" w:rsidRDefault="00BC7EB2">
      <w:pPr>
        <w:pStyle w:val="Default"/>
        <w:jc w:val="center"/>
        <w:rPr>
          <w:b/>
          <w:bCs/>
          <w:sz w:val="28"/>
          <w:szCs w:val="28"/>
        </w:rPr>
      </w:pPr>
      <w:r>
        <w:rPr>
          <w:b/>
          <w:bCs/>
          <w:sz w:val="26"/>
          <w:szCs w:val="26"/>
        </w:rPr>
        <w:t xml:space="preserve">Dostawa racji żywnościowych </w:t>
      </w:r>
    </w:p>
    <w:p w14:paraId="72073CE6" w14:textId="77777777" w:rsidR="00342601" w:rsidRDefault="00BC7EB2">
      <w:pPr>
        <w:pStyle w:val="Default"/>
        <w:jc w:val="center"/>
        <w:rPr>
          <w:b/>
          <w:bCs/>
          <w:sz w:val="28"/>
          <w:szCs w:val="28"/>
        </w:rPr>
      </w:pPr>
      <w:r>
        <w:rPr>
          <w:b/>
          <w:bCs/>
          <w:sz w:val="26"/>
          <w:szCs w:val="26"/>
        </w:rPr>
        <w:t xml:space="preserve">dla mieszkańców Gminy Lubniewice w ramach realizacji </w:t>
      </w:r>
    </w:p>
    <w:p w14:paraId="1AB847A8" w14:textId="4179A6DE" w:rsidR="00342601" w:rsidRDefault="00BC7EB2">
      <w:pPr>
        <w:pStyle w:val="Default"/>
        <w:jc w:val="center"/>
        <w:rPr>
          <w:b/>
          <w:bCs/>
          <w:sz w:val="28"/>
          <w:szCs w:val="28"/>
        </w:rPr>
      </w:pPr>
      <w:r>
        <w:rPr>
          <w:b/>
          <w:bCs/>
          <w:sz w:val="26"/>
          <w:szCs w:val="26"/>
        </w:rPr>
        <w:t>„Programu Ochrony Ludności i Obrony Cywilnej na lata 2025</w:t>
      </w:r>
      <w:r w:rsidR="003D6939">
        <w:rPr>
          <w:b/>
          <w:bCs/>
          <w:sz w:val="26"/>
          <w:szCs w:val="26"/>
        </w:rPr>
        <w:t>-</w:t>
      </w:r>
      <w:r>
        <w:rPr>
          <w:b/>
          <w:bCs/>
          <w:sz w:val="26"/>
          <w:szCs w:val="26"/>
        </w:rPr>
        <w:t>2026”</w:t>
      </w:r>
    </w:p>
    <w:p w14:paraId="2AA1B480" w14:textId="77777777" w:rsidR="00342601" w:rsidRDefault="00342601">
      <w:pPr>
        <w:pStyle w:val="Default"/>
        <w:jc w:val="both"/>
        <w:rPr>
          <w:b/>
          <w:bCs/>
        </w:rPr>
      </w:pPr>
    </w:p>
    <w:p w14:paraId="18965C62" w14:textId="77777777" w:rsidR="00342601" w:rsidRDefault="00342601">
      <w:pPr>
        <w:pStyle w:val="Default"/>
        <w:jc w:val="both"/>
      </w:pPr>
    </w:p>
    <w:p w14:paraId="5B62D2D3" w14:textId="77777777" w:rsidR="00342601" w:rsidRDefault="00342601">
      <w:pPr>
        <w:pStyle w:val="Default"/>
        <w:jc w:val="both"/>
      </w:pPr>
    </w:p>
    <w:p w14:paraId="793EBD78" w14:textId="77777777" w:rsidR="00342601" w:rsidRDefault="00342601">
      <w:pPr>
        <w:pStyle w:val="Default"/>
        <w:jc w:val="both"/>
      </w:pPr>
    </w:p>
    <w:p w14:paraId="76F7961B" w14:textId="77777777" w:rsidR="00342601" w:rsidRDefault="00342601">
      <w:pPr>
        <w:pStyle w:val="Default"/>
        <w:jc w:val="both"/>
      </w:pPr>
    </w:p>
    <w:p w14:paraId="13469135" w14:textId="77777777" w:rsidR="00342601" w:rsidRDefault="00BC7EB2">
      <w:pPr>
        <w:pStyle w:val="Default"/>
        <w:jc w:val="both"/>
      </w:pPr>
      <w:r>
        <w:t>Przedmiotowe postępowanie prowadzone jest przy użyciu środków komunikacji elektronicznej. Składanie ofert następuje za pośrednictwem platformy zakupowej dostępnej pod adresem</w:t>
      </w:r>
      <w:r>
        <w:rPr>
          <w:i/>
          <w:iCs/>
        </w:rPr>
        <w:t xml:space="preserve"> </w:t>
      </w:r>
      <w:r>
        <w:t xml:space="preserve">internetowym: </w:t>
      </w:r>
      <w:r>
        <w:rPr>
          <w:color w:val="FF0000"/>
          <w:u w:val="single"/>
        </w:rPr>
        <w:t>https://gminalubniewice.ezamawiajacy.pl</w:t>
      </w:r>
    </w:p>
    <w:p w14:paraId="153D5A6D" w14:textId="77777777" w:rsidR="00342601" w:rsidRDefault="00BC7EB2">
      <w:pPr>
        <w:pStyle w:val="Default"/>
        <w:jc w:val="both"/>
        <w:rPr>
          <w:color w:val="auto"/>
        </w:rPr>
      </w:pPr>
      <w:r>
        <w:br w:type="page"/>
      </w:r>
    </w:p>
    <w:p w14:paraId="6DC2B59A" w14:textId="77777777" w:rsidR="00342601" w:rsidRDefault="00BC7EB2">
      <w:pPr>
        <w:pStyle w:val="Default"/>
        <w:jc w:val="both"/>
        <w:rPr>
          <w:color w:val="auto"/>
          <w:u w:val="single"/>
        </w:rPr>
      </w:pPr>
      <w:r>
        <w:rPr>
          <w:b/>
          <w:bCs/>
          <w:color w:val="auto"/>
          <w:u w:val="single"/>
        </w:rPr>
        <w:lastRenderedPageBreak/>
        <w:t xml:space="preserve">I. Nazwa oraz adres Zamawiającego: </w:t>
      </w:r>
    </w:p>
    <w:p w14:paraId="61BDC303" w14:textId="77777777" w:rsidR="00342601" w:rsidRDefault="00BC7EB2">
      <w:pPr>
        <w:pStyle w:val="Default"/>
        <w:jc w:val="both"/>
        <w:rPr>
          <w:color w:val="auto"/>
        </w:rPr>
      </w:pPr>
      <w:r>
        <w:rPr>
          <w:color w:val="auto"/>
        </w:rPr>
        <w:t>Zamawiającym jest: Gmina Lubniewice, ul. Jana Pawła II 51, 69-210 Lubniewice</w:t>
      </w:r>
    </w:p>
    <w:p w14:paraId="47EF43D9" w14:textId="77777777" w:rsidR="00342601" w:rsidRDefault="00BC7EB2">
      <w:pPr>
        <w:pStyle w:val="Default"/>
        <w:jc w:val="both"/>
        <w:rPr>
          <w:color w:val="auto"/>
        </w:rPr>
      </w:pPr>
      <w:r>
        <w:rPr>
          <w:color w:val="auto"/>
        </w:rPr>
        <w:t xml:space="preserve">Numer NIP: 596-001-04-25 </w:t>
      </w:r>
    </w:p>
    <w:p w14:paraId="410ABC0A" w14:textId="77777777" w:rsidR="00342601" w:rsidRDefault="00BC7EB2">
      <w:pPr>
        <w:pStyle w:val="Default"/>
        <w:jc w:val="both"/>
        <w:rPr>
          <w:color w:val="auto"/>
        </w:rPr>
      </w:pPr>
      <w:r>
        <w:rPr>
          <w:color w:val="auto"/>
        </w:rPr>
        <w:t>Numer REGON: 210966705</w:t>
      </w:r>
    </w:p>
    <w:p w14:paraId="53DCAE2A" w14:textId="77777777" w:rsidR="00342601" w:rsidRDefault="00BC7EB2">
      <w:pPr>
        <w:pStyle w:val="Default"/>
        <w:jc w:val="both"/>
        <w:rPr>
          <w:color w:val="auto"/>
        </w:rPr>
      </w:pPr>
      <w:r>
        <w:rPr>
          <w:color w:val="auto"/>
        </w:rPr>
        <w:t>Tel. 957557052</w:t>
      </w:r>
    </w:p>
    <w:p w14:paraId="541255A0" w14:textId="77777777" w:rsidR="00342601" w:rsidRDefault="00BC7EB2">
      <w:pPr>
        <w:pStyle w:val="Default"/>
        <w:jc w:val="both"/>
        <w:rPr>
          <w:color w:val="auto"/>
        </w:rPr>
      </w:pPr>
      <w:r>
        <w:rPr>
          <w:color w:val="auto"/>
        </w:rPr>
        <w:t xml:space="preserve">e-mail: inwestycje@lubniewice.pl </w:t>
      </w:r>
    </w:p>
    <w:p w14:paraId="5E6BC931" w14:textId="77777777" w:rsidR="00342601" w:rsidRDefault="00BC7EB2">
      <w:pPr>
        <w:pStyle w:val="Default"/>
        <w:jc w:val="both"/>
        <w:rPr>
          <w:color w:val="auto"/>
        </w:rPr>
      </w:pPr>
      <w:r>
        <w:rPr>
          <w:color w:val="auto"/>
        </w:rPr>
        <w:t>Godziny urzędowania: poniedziałek 7.30-16.00, wtorek-czwartek 7.30-15.00, piątek 7:30-14.30 z wyłączeniem dni ustawowo wolnych od pracy.</w:t>
      </w:r>
    </w:p>
    <w:p w14:paraId="6812567B" w14:textId="77777777" w:rsidR="00342601" w:rsidRDefault="00BC7EB2">
      <w:pPr>
        <w:pStyle w:val="Default"/>
        <w:jc w:val="both"/>
        <w:rPr>
          <w:color w:val="auto"/>
        </w:rPr>
      </w:pPr>
      <w:r>
        <w:rPr>
          <w:color w:val="auto"/>
        </w:rPr>
        <w:t xml:space="preserve">Adres strony internetowej: </w:t>
      </w:r>
      <w:hyperlink r:id="rId8">
        <w:r>
          <w:rPr>
            <w:rStyle w:val="Hipercze"/>
            <w:color w:val="auto"/>
          </w:rPr>
          <w:t>www.lubniewice.pl</w:t>
        </w:r>
      </w:hyperlink>
    </w:p>
    <w:p w14:paraId="228CAC4A" w14:textId="77777777" w:rsidR="00342601" w:rsidRDefault="00BC7EB2">
      <w:pPr>
        <w:pStyle w:val="Default"/>
        <w:jc w:val="both"/>
        <w:rPr>
          <w:color w:val="auto"/>
          <w:u w:val="single"/>
        </w:rPr>
      </w:pPr>
      <w:r>
        <w:rPr>
          <w:color w:val="auto"/>
        </w:rPr>
        <w:t xml:space="preserve">Adres strony internetowej na której jest prowadzone postępowanie i na której będą dostępne wszelkie dokumenty związane z prowadzona procedurą postępowania: </w:t>
      </w:r>
      <w:bookmarkStart w:id="0" w:name="_Hlk189212374"/>
      <w:r>
        <w:rPr>
          <w:color w:val="FF0000"/>
          <w:u w:val="single"/>
        </w:rPr>
        <w:t>https://gminalubniewice.ezamawiajacy.pl</w:t>
      </w:r>
      <w:bookmarkEnd w:id="0"/>
    </w:p>
    <w:p w14:paraId="09BA532D" w14:textId="77777777" w:rsidR="00342601" w:rsidRDefault="00342601">
      <w:pPr>
        <w:pStyle w:val="Default"/>
        <w:jc w:val="both"/>
        <w:rPr>
          <w:b/>
          <w:bCs/>
          <w:i/>
          <w:iCs/>
        </w:rPr>
      </w:pPr>
    </w:p>
    <w:p w14:paraId="4C1592FB" w14:textId="77777777" w:rsidR="00342601" w:rsidRDefault="00BC7EB2">
      <w:pPr>
        <w:pStyle w:val="Default"/>
        <w:jc w:val="both"/>
      </w:pPr>
      <w:r>
        <w:t xml:space="preserve">Ilekroć w dalszej części Specyfikacji Warunków Zamówienia jest mowa o: </w:t>
      </w:r>
    </w:p>
    <w:p w14:paraId="72B47269" w14:textId="77777777" w:rsidR="00342601" w:rsidRDefault="00BC7EB2">
      <w:pPr>
        <w:pStyle w:val="Default"/>
        <w:jc w:val="both"/>
        <w:rPr>
          <w:i/>
          <w:iCs/>
        </w:rPr>
      </w:pPr>
      <w:r>
        <w:rPr>
          <w:i/>
          <w:iCs/>
        </w:rPr>
        <w:t xml:space="preserve">„Platformie zakupowej” – należy przez to rozumieć narzędzie umożliwiające realizację procesu związanego z udzielaniem zamówień publicznych w formie elektronicznej służące               w szczególności do przekazywania ofert, oświadczeń, zwane dalej „Platformą” lub „Systemem”. </w:t>
      </w:r>
    </w:p>
    <w:p w14:paraId="0F960E13" w14:textId="77777777" w:rsidR="00342601" w:rsidRDefault="00342601">
      <w:pPr>
        <w:pStyle w:val="Default"/>
        <w:jc w:val="both"/>
        <w:rPr>
          <w:i/>
          <w:iCs/>
        </w:rPr>
      </w:pPr>
    </w:p>
    <w:p w14:paraId="0AA69FFC" w14:textId="77777777" w:rsidR="00342601" w:rsidRDefault="00BC7EB2">
      <w:pPr>
        <w:pStyle w:val="Default"/>
        <w:jc w:val="both"/>
        <w:rPr>
          <w:u w:val="single"/>
        </w:rPr>
      </w:pPr>
      <w:r>
        <w:rPr>
          <w:b/>
          <w:bCs/>
          <w:u w:val="single"/>
        </w:rPr>
        <w:t xml:space="preserve">II. Oznaczenie postępowania </w:t>
      </w:r>
    </w:p>
    <w:p w14:paraId="3554390D" w14:textId="77777777" w:rsidR="00342601" w:rsidRDefault="00BC7EB2">
      <w:pPr>
        <w:pStyle w:val="Default"/>
        <w:numPr>
          <w:ilvl w:val="0"/>
          <w:numId w:val="1"/>
        </w:numPr>
        <w:ind w:left="426" w:hanging="284"/>
        <w:jc w:val="both"/>
      </w:pPr>
      <w:r>
        <w:t xml:space="preserve">Postępowanie, którego dotyczy niniejsza Specyfikacja Warunków Zamówienia (zwana     w dalszej treści w skrócie SWZ), oznaczone zostało przez Zamawiającego numerem referencyjnym sprawy: </w:t>
      </w:r>
      <w:r>
        <w:rPr>
          <w:b/>
          <w:bCs/>
        </w:rPr>
        <w:t>IN.271.05.2025</w:t>
      </w:r>
    </w:p>
    <w:p w14:paraId="7B1D6B88" w14:textId="77777777" w:rsidR="00342601" w:rsidRDefault="00BC7EB2">
      <w:pPr>
        <w:pStyle w:val="Default"/>
        <w:numPr>
          <w:ilvl w:val="0"/>
          <w:numId w:val="1"/>
        </w:numPr>
        <w:ind w:left="426" w:hanging="284"/>
        <w:jc w:val="both"/>
      </w:pPr>
      <w:r>
        <w:t xml:space="preserve">Wykonawcy powinni we wszelkich kontaktach z Zamawiającym powoływać się na ww. oznaczenie. </w:t>
      </w:r>
    </w:p>
    <w:p w14:paraId="32B32902" w14:textId="77777777" w:rsidR="00342601" w:rsidRDefault="00342601">
      <w:pPr>
        <w:pStyle w:val="Default"/>
        <w:jc w:val="both"/>
      </w:pPr>
    </w:p>
    <w:p w14:paraId="1E38FB15" w14:textId="77777777" w:rsidR="00342601" w:rsidRDefault="00BC7EB2">
      <w:pPr>
        <w:pStyle w:val="Default"/>
        <w:jc w:val="both"/>
        <w:rPr>
          <w:u w:val="single"/>
        </w:rPr>
      </w:pPr>
      <w:r>
        <w:rPr>
          <w:b/>
          <w:bCs/>
          <w:u w:val="single"/>
        </w:rPr>
        <w:t xml:space="preserve">III. Tryb udzielenia zamówienia, stosowanie przepisów, wszczęcie postępowania </w:t>
      </w:r>
    </w:p>
    <w:p w14:paraId="0B0527CE" w14:textId="77777777" w:rsidR="00342601" w:rsidRDefault="00BC7EB2">
      <w:pPr>
        <w:pStyle w:val="Default"/>
        <w:numPr>
          <w:ilvl w:val="0"/>
          <w:numId w:val="2"/>
        </w:numPr>
        <w:ind w:left="567" w:hanging="425"/>
        <w:jc w:val="both"/>
      </w:pPr>
      <w:r>
        <w:t xml:space="preserve">Niniejsze postępowanie o udzielenie zamówienia publicznego prowadzone jest na podstawie przepisów ustawy z dnia 11 września 2019 r. Prawo zamówień publicznych (Dz. U. z 2024 r. poz. 1320) </w:t>
      </w:r>
      <w:r>
        <w:rPr>
          <w:b/>
          <w:bCs/>
        </w:rPr>
        <w:t xml:space="preserve">w trybie podstawowym na podstawie art. 275 pkt 1 </w:t>
      </w:r>
      <w:r>
        <w:t xml:space="preserve">oraz zgodnie z wymaganiami specyfikacji warunków zamówienia, zwanej w dalszej treści SWZ. W zakresie nieuregulowanym w SWZ zastosowanie mają przepisy Ustawy Prawo zamówień publicznych oraz akty wykonawcze do tej ustawy. </w:t>
      </w:r>
    </w:p>
    <w:p w14:paraId="5FD4AEC6" w14:textId="77777777" w:rsidR="00342601" w:rsidRDefault="00BC7EB2" w:rsidP="003D6939">
      <w:pPr>
        <w:numPr>
          <w:ilvl w:val="0"/>
          <w:numId w:val="2"/>
        </w:numPr>
        <w:spacing w:after="0" w:line="271" w:lineRule="auto"/>
        <w:ind w:left="567" w:right="11" w:hanging="425"/>
        <w:jc w:val="both"/>
        <w:rPr>
          <w:rFonts w:ascii="Times New Roman" w:hAnsi="Times New Roman"/>
        </w:rPr>
      </w:pPr>
      <w:r>
        <w:rPr>
          <w:rFonts w:ascii="Times New Roman" w:hAnsi="Times New Roman"/>
          <w:b/>
        </w:rPr>
        <w:t>Zgodnie z art. 61. ust. 1. oraz art. 63 ust. 2 ustawy Pzp z dnia 11 września 2019 r. komunikacja w niniejszym postępowaniu odbywa się wyłącznie przy użyciu środków komunikacji elektronicznej, pliki należy opatrzyć: podpisem zaufanym lub podpisem osobistym.</w:t>
      </w:r>
    </w:p>
    <w:p w14:paraId="7D41D0D2" w14:textId="77777777" w:rsidR="00342601" w:rsidRPr="003D6939" w:rsidRDefault="00BC7EB2">
      <w:pPr>
        <w:pStyle w:val="Default"/>
        <w:numPr>
          <w:ilvl w:val="0"/>
          <w:numId w:val="2"/>
        </w:numPr>
        <w:ind w:left="567" w:hanging="425"/>
        <w:jc w:val="both"/>
      </w:pPr>
      <w:r w:rsidRPr="003D6939">
        <w:t>Ogłoszenie o prowadzonym postępowaniu zostało zamieszczone na platformie UZP, na stronie internetowej Zamawiającego: http://bip.lubniewice.pl/</w:t>
      </w:r>
      <w:r w:rsidRPr="003D6939">
        <w:rPr>
          <w:b/>
          <w:bCs/>
          <w:color w:val="0000FF"/>
        </w:rPr>
        <w:t xml:space="preserve"> </w:t>
      </w:r>
      <w:r w:rsidRPr="003D6939">
        <w:t xml:space="preserve">oraz na platformie zakupowej: </w:t>
      </w:r>
      <w:r w:rsidRPr="003D6939">
        <w:rPr>
          <w:color w:val="FF0000"/>
          <w:u w:val="single"/>
        </w:rPr>
        <w:t>https://gminalubniewice.ezamawiajacy.pl</w:t>
      </w:r>
    </w:p>
    <w:p w14:paraId="60F501E5" w14:textId="77777777" w:rsidR="00342601" w:rsidRPr="003D6939" w:rsidRDefault="00BC7EB2">
      <w:pPr>
        <w:pStyle w:val="Default"/>
        <w:numPr>
          <w:ilvl w:val="0"/>
          <w:numId w:val="2"/>
        </w:numPr>
        <w:ind w:left="567" w:hanging="425"/>
        <w:jc w:val="both"/>
      </w:pPr>
      <w:r w:rsidRPr="003D6939">
        <w:t xml:space="preserve">Postępowanie o udzielenie zamówienia prowadzi się pisemnie w języku polskim. </w:t>
      </w:r>
    </w:p>
    <w:p w14:paraId="3256A6E7" w14:textId="77777777" w:rsidR="00342601" w:rsidRDefault="00BC7EB2">
      <w:pPr>
        <w:pStyle w:val="Default"/>
        <w:numPr>
          <w:ilvl w:val="0"/>
          <w:numId w:val="2"/>
        </w:numPr>
        <w:ind w:left="567" w:hanging="425"/>
        <w:jc w:val="both"/>
      </w:pPr>
      <w:r w:rsidRPr="003D6939">
        <w:t xml:space="preserve">Zamawiający nie przewiduje wyboru najkorzystniejszej oferty z możliwością prowadzenia negocjacji. </w:t>
      </w:r>
    </w:p>
    <w:p w14:paraId="10513780" w14:textId="4061D5E0" w:rsidR="003D6939" w:rsidRPr="003D6939" w:rsidRDefault="003D6939">
      <w:pPr>
        <w:pStyle w:val="Default"/>
        <w:numPr>
          <w:ilvl w:val="0"/>
          <w:numId w:val="2"/>
        </w:numPr>
        <w:ind w:left="567" w:hanging="425"/>
        <w:jc w:val="both"/>
      </w:pPr>
      <w:r>
        <w:t xml:space="preserve">Szacunkowa wartość przedmiotowego zamówienia nie przekracza progów unijnych,                 o jakich mowa w art. 3 ustawy Pzp. Przedmiotowe zamówienie publiczne realizowane jest w ramach </w:t>
      </w:r>
      <w:r w:rsidRPr="003D6939">
        <w:rPr>
          <w:b/>
          <w:bCs/>
        </w:rPr>
        <w:t>„Programu Ochrony Ludności i Obrony Cywilnej na lata 2025-2025”</w:t>
      </w:r>
    </w:p>
    <w:p w14:paraId="5D7DAE1B" w14:textId="77777777" w:rsidR="00342601" w:rsidRPr="00BC7EB2" w:rsidRDefault="00342601">
      <w:pPr>
        <w:pStyle w:val="Default"/>
        <w:jc w:val="both"/>
        <w:rPr>
          <w:b/>
          <w:bCs/>
          <w:u w:val="single"/>
        </w:rPr>
      </w:pPr>
    </w:p>
    <w:p w14:paraId="398D374C" w14:textId="77777777" w:rsidR="00342601" w:rsidRPr="00BC7EB2" w:rsidRDefault="00BC7EB2">
      <w:pPr>
        <w:pStyle w:val="Default"/>
        <w:shd w:val="clear" w:color="auto" w:fill="FFFFFF" w:themeFill="background1"/>
        <w:jc w:val="both"/>
        <w:rPr>
          <w:u w:val="single"/>
        </w:rPr>
      </w:pPr>
      <w:r w:rsidRPr="00BC7EB2">
        <w:rPr>
          <w:b/>
          <w:bCs/>
          <w:u w:val="single"/>
        </w:rPr>
        <w:t xml:space="preserve">IV. Opis przedmiotu zamówienia </w:t>
      </w:r>
    </w:p>
    <w:p w14:paraId="798F3141" w14:textId="784ED3C8" w:rsidR="00342601" w:rsidRPr="00BC7EB2" w:rsidRDefault="00BC7EB2">
      <w:pPr>
        <w:pStyle w:val="Default"/>
        <w:numPr>
          <w:ilvl w:val="0"/>
          <w:numId w:val="3"/>
        </w:numPr>
        <w:shd w:val="clear" w:color="auto" w:fill="FFFFFF" w:themeFill="background1"/>
        <w:tabs>
          <w:tab w:val="clear" w:pos="720"/>
          <w:tab w:val="left" w:pos="426"/>
        </w:tabs>
        <w:ind w:left="426" w:hanging="284"/>
        <w:jc w:val="both"/>
        <w:rPr>
          <w:b/>
          <w:bCs/>
        </w:rPr>
      </w:pPr>
      <w:r w:rsidRPr="00BC7EB2">
        <w:t>Przedmiotem zamówienia jest:</w:t>
      </w:r>
      <w:r w:rsidRPr="00BC7EB2">
        <w:rPr>
          <w:b/>
          <w:bCs/>
        </w:rPr>
        <w:t xml:space="preserve"> Dostawa racji żywnościowych dla mieszkańców Gminy Lubniewice w ramach „Programu Ochrony Ludności i Obrony Cywilnej na lata 2025-2026”</w:t>
      </w:r>
    </w:p>
    <w:p w14:paraId="056171DE" w14:textId="4D3D4EE8" w:rsidR="00342601" w:rsidRPr="00BC7EB2" w:rsidRDefault="00BC7EB2">
      <w:pPr>
        <w:pStyle w:val="Default"/>
        <w:numPr>
          <w:ilvl w:val="0"/>
          <w:numId w:val="3"/>
        </w:numPr>
        <w:shd w:val="clear" w:color="auto" w:fill="FFFFFF" w:themeFill="background1"/>
        <w:tabs>
          <w:tab w:val="clear" w:pos="720"/>
          <w:tab w:val="left" w:pos="426"/>
        </w:tabs>
        <w:ind w:left="426" w:hanging="284"/>
        <w:jc w:val="both"/>
      </w:pPr>
      <w:r w:rsidRPr="00BC7EB2">
        <w:lastRenderedPageBreak/>
        <w:t>Zakres zadania obejmuje: dostawę 9000 szt.</w:t>
      </w:r>
      <w:r w:rsidRPr="00BC7EB2">
        <w:rPr>
          <w:rFonts w:eastAsia="Times New Roman" w:cs="Calibri"/>
          <w:lang w:eastAsia="pl-PL"/>
        </w:rPr>
        <w:t xml:space="preserve"> porcjowanych racji żywnościowych, min. 2000 kcal o przedłużonym terminie przydatności do spożycia min. 15 lat od dnia dostawy do Zamawiającego, </w:t>
      </w:r>
      <w:r w:rsidRPr="00BC7EB2">
        <w:t>przeznaczonych do całodziennego wyżywienia dla ludności, zgodnie z art. 33, ust. 3, pkt 1 ustawy  o ochronie ludności i obronie cywilnej z dnia 5 grudnia 2024 r. (Dz.U. z 2024 r. poz. 1907), zgodnie z opisem przedmiotu zamówienia, stanowiącym z załącznikiem nr 1 do umowy.</w:t>
      </w:r>
    </w:p>
    <w:p w14:paraId="065A10D1" w14:textId="49A82860" w:rsidR="00342601" w:rsidRPr="00BC7EB2" w:rsidRDefault="00BC7EB2">
      <w:pPr>
        <w:pStyle w:val="Default"/>
        <w:numPr>
          <w:ilvl w:val="0"/>
          <w:numId w:val="3"/>
        </w:numPr>
        <w:tabs>
          <w:tab w:val="clear" w:pos="720"/>
          <w:tab w:val="left" w:pos="426"/>
        </w:tabs>
        <w:ind w:left="426" w:hanging="284"/>
        <w:jc w:val="both"/>
      </w:pPr>
      <w:r w:rsidRPr="00BC7EB2">
        <w:rPr>
          <w:color w:val="auto"/>
        </w:rPr>
        <w:t xml:space="preserve">Szczegółowy opis, parametry i warunki wymagane przedmiotu zamówienia zostały określone w Opisie Przedmiotu Zamówienia (dalej OPZ) - </w:t>
      </w:r>
      <w:r w:rsidRPr="00BC7EB2">
        <w:rPr>
          <w:b/>
          <w:bCs/>
          <w:color w:val="auto"/>
        </w:rPr>
        <w:t xml:space="preserve">załącznik Nr </w:t>
      </w:r>
      <w:r>
        <w:rPr>
          <w:b/>
          <w:bCs/>
          <w:color w:val="auto"/>
        </w:rPr>
        <w:t>5</w:t>
      </w:r>
      <w:r w:rsidRPr="00BC7EB2">
        <w:rPr>
          <w:b/>
          <w:bCs/>
          <w:color w:val="auto"/>
        </w:rPr>
        <w:t xml:space="preserve"> do SWZ. </w:t>
      </w:r>
    </w:p>
    <w:p w14:paraId="4843DA1F" w14:textId="77777777" w:rsidR="00342601" w:rsidRDefault="00342601">
      <w:pPr>
        <w:pStyle w:val="Default"/>
        <w:jc w:val="both"/>
        <w:rPr>
          <w:color w:val="auto"/>
        </w:rPr>
      </w:pPr>
    </w:p>
    <w:p w14:paraId="6E13B9F1" w14:textId="77777777" w:rsidR="00342601" w:rsidRDefault="00BC7EB2">
      <w:pPr>
        <w:pStyle w:val="Default"/>
        <w:jc w:val="both"/>
        <w:rPr>
          <w:color w:val="auto"/>
        </w:rPr>
      </w:pPr>
      <w:r>
        <w:rPr>
          <w:b/>
          <w:bCs/>
          <w:color w:val="auto"/>
        </w:rPr>
        <w:t xml:space="preserve">Uwaga: </w:t>
      </w:r>
      <w:r>
        <w:rPr>
          <w:color w:val="auto"/>
        </w:rPr>
        <w:t xml:space="preserve">W przypadku, gdy przedmiot zamówienia opisano w (opisie przedmiotu zamówienia SWZ wraz z załącznikami) przez wskazanie marki, znaku towarowego, producenta patentów lub pochodzenia, źródła lub szczególnego procesu, który charakteryzuje produkty lub usługi dostarczane przez konkretnego wykonawcę, jeżeli mogłoby to doprowadzić do uprzywilejowania lub wyeliminowania niektórych wykonawców lub produktów przyjmuje się, że opisowi temu towarzyszy </w:t>
      </w:r>
      <w:r>
        <w:rPr>
          <w:b/>
          <w:bCs/>
          <w:color w:val="auto"/>
        </w:rPr>
        <w:t>wyrażenie lub równoważne</w:t>
      </w:r>
      <w:r>
        <w:rPr>
          <w:color w:val="auto"/>
        </w:rPr>
        <w:t xml:space="preserve">, zamawiający dopuszcza w tym zakresie możliwość </w:t>
      </w:r>
      <w:r>
        <w:rPr>
          <w:b/>
          <w:bCs/>
          <w:color w:val="auto"/>
        </w:rPr>
        <w:t xml:space="preserve">zaproponowania rozwiązania równoważnego, </w:t>
      </w:r>
      <w:r>
        <w:rPr>
          <w:color w:val="auto"/>
        </w:rPr>
        <w:t xml:space="preserve">tj.: spełniającego co najmniej parametry wynikające z opisu zawartego w specyfikacji lub lepsze oraz gwarantującego zgodność współdziałania z pozostałymi elementami składającymi się na opis przedmiotu zamówienia. </w:t>
      </w:r>
    </w:p>
    <w:p w14:paraId="05D134DC" w14:textId="77777777" w:rsidR="00342601" w:rsidRDefault="00BC7EB2">
      <w:pPr>
        <w:pStyle w:val="Default"/>
        <w:jc w:val="both"/>
        <w:rPr>
          <w:color w:val="auto"/>
        </w:rPr>
      </w:pPr>
      <w:r>
        <w:rPr>
          <w:color w:val="auto"/>
        </w:rPr>
        <w:t>W przypadku, gdy przedmiot zamówienia opisano przez odniesienie do norm, europejskich ocen technicznych, aprobat, specyfikacji technicznych i systemów referencji technicznych,               o których mowa w art. 101 ust. 1 pkt 2 i ust. 3 ustawy Prawo zamówień publicznych, przyjmuje się, że odniesieniu takiemu towarzyszą wyrazy „</w:t>
      </w:r>
      <w:r>
        <w:rPr>
          <w:b/>
          <w:bCs/>
          <w:color w:val="auto"/>
        </w:rPr>
        <w:t>lub równoważne</w:t>
      </w:r>
      <w:r>
        <w:rPr>
          <w:color w:val="auto"/>
        </w:rPr>
        <w:t xml:space="preserve">” a zamawiający dopuszcza rozwiązania równoważne opisywanym. </w:t>
      </w:r>
    </w:p>
    <w:p w14:paraId="45E59B63" w14:textId="77777777" w:rsidR="00342601" w:rsidRDefault="00BC7EB2">
      <w:pPr>
        <w:pStyle w:val="Default"/>
        <w:jc w:val="both"/>
        <w:rPr>
          <w:color w:val="auto"/>
        </w:rPr>
      </w:pPr>
      <w:r>
        <w:rPr>
          <w:color w:val="auto"/>
        </w:rPr>
        <w:t xml:space="preserve">Wykonawca, który powołuje się na rozwiązania równoważne opisywanym przez zamawiającego, zgodnie z art.: 101 ust. 5 ustawy Prawo zamówień publicznych, zobowiązany jest wykazać, że oferowane przez niego dostawy, usługi lub roboty budowlane spełniają wymogi opisane przez zamawiającego. </w:t>
      </w:r>
    </w:p>
    <w:p w14:paraId="1486F90A" w14:textId="77777777" w:rsidR="00342601" w:rsidRDefault="00BC7EB2">
      <w:pPr>
        <w:pStyle w:val="Default"/>
        <w:jc w:val="both"/>
        <w:rPr>
          <w:color w:val="auto"/>
        </w:rPr>
      </w:pPr>
      <w:r>
        <w:rPr>
          <w:color w:val="auto"/>
        </w:rPr>
        <w:t xml:space="preserve"> </w:t>
      </w:r>
    </w:p>
    <w:p w14:paraId="190CA078" w14:textId="77777777" w:rsidR="00342601" w:rsidRPr="00BC7EB2" w:rsidRDefault="00BC7EB2">
      <w:pPr>
        <w:pStyle w:val="Default"/>
        <w:jc w:val="both"/>
        <w:rPr>
          <w:color w:val="auto"/>
        </w:rPr>
      </w:pPr>
      <w:r w:rsidRPr="00BC7EB2">
        <w:rPr>
          <w:b/>
          <w:bCs/>
          <w:color w:val="auto"/>
        </w:rPr>
        <w:t xml:space="preserve">V. Kod CPV: </w:t>
      </w:r>
    </w:p>
    <w:p w14:paraId="05A368DF" w14:textId="709D7F83" w:rsidR="00BC7EB2" w:rsidRPr="00BC7EB2" w:rsidRDefault="00BC7EB2">
      <w:pPr>
        <w:spacing w:after="0" w:line="24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15880000-0 – Specjalne produkty odżywcze</w:t>
      </w:r>
    </w:p>
    <w:p w14:paraId="61B70602" w14:textId="77777777" w:rsidR="00342601" w:rsidRDefault="00342601">
      <w:pPr>
        <w:pStyle w:val="Default"/>
        <w:jc w:val="both"/>
        <w:rPr>
          <w:color w:val="auto"/>
        </w:rPr>
      </w:pPr>
    </w:p>
    <w:p w14:paraId="456E6F77" w14:textId="77777777" w:rsidR="00342601" w:rsidRDefault="00BC7EB2">
      <w:pPr>
        <w:pStyle w:val="Default"/>
        <w:jc w:val="both"/>
        <w:rPr>
          <w:b/>
          <w:bCs/>
          <w:color w:val="auto"/>
        </w:rPr>
      </w:pPr>
      <w:r>
        <w:rPr>
          <w:b/>
          <w:bCs/>
          <w:color w:val="auto"/>
        </w:rPr>
        <w:t xml:space="preserve">VI. Oferty wariantowe, częściowe, zamówienia uzupełniające, umowa ramowa, aukcja elektroniczna </w:t>
      </w:r>
    </w:p>
    <w:p w14:paraId="38B701EC" w14:textId="77777777" w:rsidR="00342601" w:rsidRDefault="00BC7EB2">
      <w:pPr>
        <w:pStyle w:val="Default"/>
        <w:numPr>
          <w:ilvl w:val="0"/>
          <w:numId w:val="4"/>
        </w:numPr>
        <w:ind w:left="426" w:hanging="284"/>
        <w:jc w:val="both"/>
        <w:rPr>
          <w:color w:val="auto"/>
        </w:rPr>
      </w:pPr>
      <w:r>
        <w:rPr>
          <w:color w:val="auto"/>
        </w:rPr>
        <w:t xml:space="preserve">Każdy wykonawca ma prawo złożyć tylko jedną ofertę. </w:t>
      </w:r>
    </w:p>
    <w:p w14:paraId="5FD17E78" w14:textId="77777777" w:rsidR="00342601" w:rsidRDefault="00BC7EB2">
      <w:pPr>
        <w:pStyle w:val="Default"/>
        <w:numPr>
          <w:ilvl w:val="0"/>
          <w:numId w:val="4"/>
        </w:numPr>
        <w:ind w:left="426" w:hanging="284"/>
        <w:jc w:val="both"/>
        <w:rPr>
          <w:color w:val="auto"/>
        </w:rPr>
      </w:pPr>
      <w:r>
        <w:rPr>
          <w:color w:val="auto"/>
        </w:rPr>
        <w:t>Zamawiający nie dopuszcza składania ofert częściowych. Zamawiający nie dokonał podziału zamówienia na części, gdyż podział taki powodowałby istotne trudności techniczne i organizacyjne oraz brak koordynacji dostaw przez kilku Wykonawców. Podział zadania na części skutkowałby groźbą nieprawidłowej realizacji przedmiotu zamówienia oraz zwiększenia kosztów zamówienia. Rozdzielenie dostawy groziłoby niedającymi się wyeliminować problemami organizacyjnymi</w:t>
      </w:r>
      <w:r>
        <w:rPr>
          <w:b/>
          <w:bCs/>
          <w:color w:val="auto"/>
        </w:rPr>
        <w:t xml:space="preserve">. </w:t>
      </w:r>
      <w:r>
        <w:rPr>
          <w:color w:val="auto"/>
        </w:rPr>
        <w:t xml:space="preserve">Brak podziału w żadnym stopniu nie naruszy konkurencji poprzez ograniczenie możliwości ubiegania się o zamówienie przez małe i średnie przedsiębiorstwa. </w:t>
      </w:r>
    </w:p>
    <w:p w14:paraId="02EDA33B" w14:textId="77777777" w:rsidR="00342601" w:rsidRDefault="00BC7EB2">
      <w:pPr>
        <w:pStyle w:val="Default"/>
        <w:numPr>
          <w:ilvl w:val="0"/>
          <w:numId w:val="4"/>
        </w:numPr>
        <w:ind w:left="426" w:hanging="284"/>
        <w:jc w:val="both"/>
        <w:rPr>
          <w:color w:val="auto"/>
        </w:rPr>
      </w:pPr>
      <w:r>
        <w:rPr>
          <w:color w:val="auto"/>
        </w:rPr>
        <w:t xml:space="preserve">Zamawiający nie dopuszcza możliwości składania ofert wariantowych oraz w postaci katalogów elektronicznych. </w:t>
      </w:r>
    </w:p>
    <w:p w14:paraId="719BB58B" w14:textId="77777777" w:rsidR="00342601" w:rsidRDefault="00BC7EB2">
      <w:pPr>
        <w:pStyle w:val="Default"/>
        <w:numPr>
          <w:ilvl w:val="0"/>
          <w:numId w:val="4"/>
        </w:numPr>
        <w:ind w:left="426" w:hanging="284"/>
        <w:jc w:val="both"/>
        <w:rPr>
          <w:color w:val="auto"/>
        </w:rPr>
      </w:pPr>
      <w:r>
        <w:rPr>
          <w:color w:val="auto"/>
        </w:rPr>
        <w:t xml:space="preserve">Zamawiający nie przewiduje udzielenia zamówień, o których mowa art. 214 ust. 1 pkt 7   i 8 ustawy Pzp. </w:t>
      </w:r>
    </w:p>
    <w:p w14:paraId="7D908EA7" w14:textId="77777777" w:rsidR="00342601" w:rsidRDefault="00BC7EB2">
      <w:pPr>
        <w:pStyle w:val="Default"/>
        <w:numPr>
          <w:ilvl w:val="0"/>
          <w:numId w:val="4"/>
        </w:numPr>
        <w:ind w:left="426" w:hanging="284"/>
        <w:jc w:val="both"/>
        <w:rPr>
          <w:color w:val="auto"/>
        </w:rPr>
      </w:pPr>
      <w:r>
        <w:rPr>
          <w:color w:val="auto"/>
        </w:rPr>
        <w:t xml:space="preserve">Zamawiający nie prowadzi postępowania w celu zawarcia umowy ramowej. </w:t>
      </w:r>
    </w:p>
    <w:p w14:paraId="2DBDA8DC" w14:textId="77777777" w:rsidR="00342601" w:rsidRDefault="00BC7EB2">
      <w:pPr>
        <w:pStyle w:val="Default"/>
        <w:numPr>
          <w:ilvl w:val="0"/>
          <w:numId w:val="4"/>
        </w:numPr>
        <w:ind w:left="426" w:hanging="284"/>
        <w:jc w:val="both"/>
        <w:rPr>
          <w:color w:val="auto"/>
        </w:rPr>
      </w:pPr>
      <w:r>
        <w:rPr>
          <w:color w:val="auto"/>
        </w:rPr>
        <w:t xml:space="preserve">Zamawiający nie przewiduje aukcji elektronicznej. </w:t>
      </w:r>
    </w:p>
    <w:p w14:paraId="6003D411" w14:textId="77777777" w:rsidR="00342601" w:rsidRDefault="00BC7EB2">
      <w:pPr>
        <w:pStyle w:val="Default"/>
        <w:numPr>
          <w:ilvl w:val="0"/>
          <w:numId w:val="4"/>
        </w:numPr>
        <w:ind w:left="426" w:hanging="284"/>
        <w:jc w:val="both"/>
        <w:rPr>
          <w:color w:val="auto"/>
        </w:rPr>
      </w:pPr>
      <w:r>
        <w:rPr>
          <w:color w:val="auto"/>
        </w:rPr>
        <w:t xml:space="preserve">Zamawiający nie przewiduje złożenia oferty w postaci katalogów elektronicznych. </w:t>
      </w:r>
    </w:p>
    <w:p w14:paraId="0DEB6958" w14:textId="77777777" w:rsidR="00342601" w:rsidRDefault="00BC7EB2">
      <w:pPr>
        <w:pStyle w:val="Default"/>
        <w:numPr>
          <w:ilvl w:val="0"/>
          <w:numId w:val="4"/>
        </w:numPr>
        <w:ind w:left="426" w:hanging="284"/>
        <w:jc w:val="both"/>
        <w:rPr>
          <w:color w:val="auto"/>
        </w:rPr>
      </w:pPr>
      <w:r>
        <w:rPr>
          <w:color w:val="auto"/>
        </w:rPr>
        <w:t xml:space="preserve">Zamawiający nie zastrzega możliwości ubiegania się o udzielenie zamówienia wyłącznie przez wykonawców, o których mowa w art. 94 Pzp. </w:t>
      </w:r>
    </w:p>
    <w:p w14:paraId="1B350E4B" w14:textId="77777777" w:rsidR="00342601" w:rsidRDefault="00BC7EB2">
      <w:pPr>
        <w:pStyle w:val="Default"/>
        <w:numPr>
          <w:ilvl w:val="0"/>
          <w:numId w:val="4"/>
        </w:numPr>
        <w:ind w:left="426" w:hanging="284"/>
        <w:jc w:val="both"/>
        <w:rPr>
          <w:color w:val="auto"/>
        </w:rPr>
      </w:pPr>
      <w:r>
        <w:rPr>
          <w:b/>
          <w:bCs/>
          <w:color w:val="auto"/>
        </w:rPr>
        <w:lastRenderedPageBreak/>
        <w:t xml:space="preserve">Wizja lokalna: </w:t>
      </w:r>
    </w:p>
    <w:p w14:paraId="5D7204FF" w14:textId="77777777" w:rsidR="00342601" w:rsidRDefault="00BC7EB2">
      <w:pPr>
        <w:pStyle w:val="Default"/>
        <w:ind w:left="426"/>
        <w:jc w:val="both"/>
        <w:rPr>
          <w:color w:val="auto"/>
        </w:rPr>
      </w:pPr>
      <w:r>
        <w:rPr>
          <w:color w:val="auto"/>
        </w:rPr>
        <w:t>Zamawiający nie przewiduje obowiązku odbycia przez wykonawcę wizji lokalnej.</w:t>
      </w:r>
    </w:p>
    <w:p w14:paraId="7A369BDA" w14:textId="77777777" w:rsidR="00342601" w:rsidRDefault="00BC7EB2">
      <w:pPr>
        <w:pStyle w:val="Default"/>
        <w:numPr>
          <w:ilvl w:val="0"/>
          <w:numId w:val="4"/>
        </w:numPr>
        <w:ind w:left="426" w:hanging="426"/>
        <w:jc w:val="both"/>
        <w:rPr>
          <w:color w:val="auto"/>
        </w:rPr>
      </w:pPr>
      <w:r>
        <w:rPr>
          <w:b/>
          <w:bCs/>
          <w:color w:val="auto"/>
        </w:rPr>
        <w:t xml:space="preserve">Wymagania stosownie do art. 95 ust. 1 ustawy Pzp - nie dotyczy. </w:t>
      </w:r>
    </w:p>
    <w:p w14:paraId="1C05E5A5" w14:textId="77777777" w:rsidR="00342601" w:rsidRDefault="00BC7EB2">
      <w:pPr>
        <w:pStyle w:val="Default"/>
        <w:numPr>
          <w:ilvl w:val="0"/>
          <w:numId w:val="4"/>
        </w:numPr>
        <w:ind w:left="426" w:hanging="426"/>
        <w:jc w:val="both"/>
        <w:rPr>
          <w:color w:val="auto"/>
        </w:rPr>
      </w:pPr>
      <w:r>
        <w:rPr>
          <w:b/>
          <w:bCs/>
          <w:color w:val="auto"/>
        </w:rPr>
        <w:t xml:space="preserve">Podwykonawstwo: </w:t>
      </w:r>
    </w:p>
    <w:p w14:paraId="218F1DD3" w14:textId="1A353645" w:rsidR="00DD2581" w:rsidRDefault="00DD2581" w:rsidP="0038248E">
      <w:pPr>
        <w:pStyle w:val="Default"/>
        <w:numPr>
          <w:ilvl w:val="0"/>
          <w:numId w:val="42"/>
        </w:numPr>
        <w:jc w:val="both"/>
      </w:pPr>
      <w:r>
        <w:t>Wykonawca może powierzyć wykonanie części zamówienia podwykonawcy.</w:t>
      </w:r>
    </w:p>
    <w:p w14:paraId="0878C1F1" w14:textId="77777777" w:rsidR="00DD2581" w:rsidRDefault="00DD2581" w:rsidP="0038248E">
      <w:pPr>
        <w:pStyle w:val="Default"/>
        <w:numPr>
          <w:ilvl w:val="0"/>
          <w:numId w:val="42"/>
        </w:numPr>
        <w:jc w:val="both"/>
      </w:pPr>
      <w:r>
        <w:t xml:space="preserve">Zamawiający nie zastrzega obowiązku osobistego wykonania przez Wykonawcę kluczowych zadań dotyczących zamówienia. </w:t>
      </w:r>
    </w:p>
    <w:p w14:paraId="479B22A5" w14:textId="77777777" w:rsidR="00DD2581" w:rsidRDefault="00DD2581" w:rsidP="0038248E">
      <w:pPr>
        <w:pStyle w:val="Default"/>
        <w:numPr>
          <w:ilvl w:val="0"/>
          <w:numId w:val="42"/>
        </w:numPr>
        <w:jc w:val="both"/>
      </w:pPr>
      <w:r>
        <w:t xml:space="preserve">Powierzenie wykonania części zamówienia podwykonawcom nie zwalnia Wykonawcy z odpowiedzialności za należyte wykonanie tego zamówienia. </w:t>
      </w:r>
    </w:p>
    <w:p w14:paraId="05E8E9C4" w14:textId="5F3DF2F2" w:rsidR="0080363B" w:rsidRDefault="00DD2581" w:rsidP="0038248E">
      <w:pPr>
        <w:pStyle w:val="Default"/>
        <w:numPr>
          <w:ilvl w:val="0"/>
          <w:numId w:val="42"/>
        </w:numPr>
        <w:jc w:val="both"/>
      </w:pPr>
      <w:r>
        <w:t>Informacje dotyczące podwykonawstwa zostały zawarte we Wzorze umowy, stanowiącym Załącznik nr 3 do SWZ.</w:t>
      </w:r>
    </w:p>
    <w:p w14:paraId="519A6626" w14:textId="77777777" w:rsidR="00DD2581" w:rsidRDefault="00DD2581" w:rsidP="00DD2581">
      <w:pPr>
        <w:pStyle w:val="Default"/>
        <w:ind w:left="2880"/>
        <w:jc w:val="both"/>
        <w:rPr>
          <w:color w:val="auto"/>
        </w:rPr>
      </w:pPr>
    </w:p>
    <w:p w14:paraId="3FED8742" w14:textId="77777777" w:rsidR="0080363B" w:rsidRPr="0080363B" w:rsidRDefault="0080363B" w:rsidP="0080363B">
      <w:pPr>
        <w:pStyle w:val="Default"/>
      </w:pPr>
      <w:r w:rsidRPr="0080363B">
        <w:rPr>
          <w:b/>
          <w:bCs/>
        </w:rPr>
        <w:t xml:space="preserve">VII. Termin wykonania zamówienia: </w:t>
      </w:r>
    </w:p>
    <w:p w14:paraId="166ABEA1" w14:textId="5C3561F1" w:rsidR="0080363B" w:rsidRPr="0080363B" w:rsidRDefault="0080363B" w:rsidP="0038248E">
      <w:pPr>
        <w:pStyle w:val="Default"/>
        <w:numPr>
          <w:ilvl w:val="0"/>
          <w:numId w:val="5"/>
        </w:numPr>
        <w:ind w:left="426" w:hanging="284"/>
        <w:jc w:val="both"/>
      </w:pPr>
      <w:r w:rsidRPr="0080363B">
        <w:t xml:space="preserve">Wykonawca zobowiązuje się wykonać przedmiot umowy </w:t>
      </w:r>
      <w:r w:rsidRPr="0080363B">
        <w:rPr>
          <w:b/>
          <w:bCs/>
        </w:rPr>
        <w:t xml:space="preserve">w terminie do </w:t>
      </w:r>
      <w:r>
        <w:rPr>
          <w:b/>
          <w:bCs/>
        </w:rPr>
        <w:t>10 dni</w:t>
      </w:r>
      <w:r w:rsidRPr="0080363B">
        <w:rPr>
          <w:b/>
          <w:bCs/>
        </w:rPr>
        <w:t xml:space="preserve"> od dnia podpisania umowy.</w:t>
      </w:r>
    </w:p>
    <w:p w14:paraId="50A1CD49" w14:textId="197544D8" w:rsidR="0080363B" w:rsidRDefault="0080363B" w:rsidP="0038248E">
      <w:pPr>
        <w:pStyle w:val="Default"/>
        <w:numPr>
          <w:ilvl w:val="0"/>
          <w:numId w:val="5"/>
        </w:numPr>
        <w:ind w:left="426" w:hanging="284"/>
        <w:jc w:val="both"/>
        <w:rPr>
          <w:color w:val="auto"/>
        </w:rPr>
      </w:pPr>
      <w:r w:rsidRPr="0080363B">
        <w:rPr>
          <w:color w:val="auto"/>
        </w:rPr>
        <w:t>Za zakończenie przedmiotu umowy strony uznają datę podpisania bez zastrzeżeń protokołu zdawczo – odbiorczego przez Zamawiającemu i Wykonawcę</w:t>
      </w:r>
    </w:p>
    <w:p w14:paraId="55F49C58" w14:textId="77777777" w:rsidR="00342601" w:rsidRDefault="00342601">
      <w:pPr>
        <w:pStyle w:val="Default"/>
        <w:jc w:val="both"/>
        <w:rPr>
          <w:b/>
          <w:bCs/>
          <w:color w:val="auto"/>
        </w:rPr>
      </w:pPr>
    </w:p>
    <w:p w14:paraId="241EB79C" w14:textId="77777777" w:rsidR="00342601" w:rsidRDefault="00BC7EB2">
      <w:pPr>
        <w:pStyle w:val="Default"/>
        <w:jc w:val="both"/>
        <w:rPr>
          <w:color w:val="auto"/>
        </w:rPr>
      </w:pPr>
      <w:r>
        <w:rPr>
          <w:b/>
          <w:bCs/>
          <w:color w:val="auto"/>
        </w:rPr>
        <w:t xml:space="preserve">VIII. Warunki udziału w postępowaniu: </w:t>
      </w:r>
    </w:p>
    <w:p w14:paraId="497694C4" w14:textId="3D8C7D18" w:rsidR="00342601" w:rsidRDefault="00BC7EB2" w:rsidP="0038248E">
      <w:pPr>
        <w:pStyle w:val="Default"/>
        <w:numPr>
          <w:ilvl w:val="0"/>
          <w:numId w:val="6"/>
        </w:numPr>
        <w:ind w:left="426" w:hanging="284"/>
        <w:jc w:val="both"/>
        <w:rPr>
          <w:color w:val="auto"/>
        </w:rPr>
      </w:pPr>
      <w:r>
        <w:rPr>
          <w:color w:val="auto"/>
        </w:rPr>
        <w:t>O udzielenie zamówienia mogą ubiegać się Wykonawcy, którzy nie podlegają wyklucz</w:t>
      </w:r>
      <w:r w:rsidR="00B866FC">
        <w:rPr>
          <w:color w:val="auto"/>
        </w:rPr>
        <w:t>eniu</w:t>
      </w:r>
      <w:r>
        <w:rPr>
          <w:color w:val="auto"/>
        </w:rPr>
        <w:t xml:space="preserve">. </w:t>
      </w:r>
    </w:p>
    <w:p w14:paraId="65360CC6" w14:textId="77777777" w:rsidR="00342601" w:rsidRDefault="00BC7EB2" w:rsidP="0038248E">
      <w:pPr>
        <w:pStyle w:val="Default"/>
        <w:numPr>
          <w:ilvl w:val="0"/>
          <w:numId w:val="6"/>
        </w:numPr>
        <w:ind w:left="426" w:hanging="284"/>
        <w:jc w:val="both"/>
        <w:rPr>
          <w:color w:val="auto"/>
        </w:rPr>
      </w:pPr>
      <w:r>
        <w:rPr>
          <w:color w:val="auto"/>
        </w:rPr>
        <w:t xml:space="preserve">O udzielenie zamówienia mogą ubiegać się Wykonawcy, którzy spełniają warunki dotyczące: </w:t>
      </w:r>
    </w:p>
    <w:p w14:paraId="65950582" w14:textId="26CD622C" w:rsidR="00342601" w:rsidRDefault="00BC7EB2" w:rsidP="0038248E">
      <w:pPr>
        <w:pStyle w:val="Default"/>
        <w:numPr>
          <w:ilvl w:val="0"/>
          <w:numId w:val="7"/>
        </w:numPr>
        <w:jc w:val="both"/>
        <w:rPr>
          <w:color w:val="auto"/>
        </w:rPr>
      </w:pPr>
      <w:r>
        <w:rPr>
          <w:color w:val="auto"/>
        </w:rPr>
        <w:t xml:space="preserve">zdolności do występowaniu w obrocie gospodarczym - </w:t>
      </w:r>
      <w:r w:rsidRPr="0080363B">
        <w:rPr>
          <w:b/>
          <w:bCs/>
          <w:color w:val="auto"/>
        </w:rPr>
        <w:t xml:space="preserve">Zamawiający nie </w:t>
      </w:r>
      <w:r w:rsidR="0080363B" w:rsidRPr="0080363B">
        <w:rPr>
          <w:b/>
          <w:bCs/>
          <w:color w:val="auto"/>
        </w:rPr>
        <w:t>określa</w:t>
      </w:r>
      <w:r w:rsidRPr="0080363B">
        <w:rPr>
          <w:b/>
          <w:bCs/>
          <w:color w:val="auto"/>
        </w:rPr>
        <w:t xml:space="preserve"> warunku w powyższym zakresie</w:t>
      </w:r>
      <w:r>
        <w:rPr>
          <w:color w:val="auto"/>
        </w:rPr>
        <w:t xml:space="preserve">; </w:t>
      </w:r>
    </w:p>
    <w:p w14:paraId="2101368D" w14:textId="6CCAB18B" w:rsidR="00342601" w:rsidRPr="0080363B" w:rsidRDefault="00BC7EB2" w:rsidP="0038248E">
      <w:pPr>
        <w:pStyle w:val="Default"/>
        <w:numPr>
          <w:ilvl w:val="0"/>
          <w:numId w:val="7"/>
        </w:numPr>
        <w:jc w:val="both"/>
        <w:rPr>
          <w:color w:val="auto"/>
        </w:rPr>
      </w:pPr>
      <w:r>
        <w:rPr>
          <w:color w:val="auto"/>
        </w:rPr>
        <w:t xml:space="preserve">uprawnień do prowadzenia określonej działalności gospodarczej lub zawodowej, o ile wynika to z odrębnych przepisów - </w:t>
      </w:r>
      <w:r w:rsidRPr="0080363B">
        <w:rPr>
          <w:b/>
          <w:bCs/>
          <w:color w:val="auto"/>
        </w:rPr>
        <w:t xml:space="preserve">Zamawiający nie </w:t>
      </w:r>
      <w:r w:rsidR="0080363B" w:rsidRPr="0080363B">
        <w:rPr>
          <w:b/>
          <w:bCs/>
          <w:color w:val="auto"/>
        </w:rPr>
        <w:t>określa</w:t>
      </w:r>
      <w:r w:rsidRPr="0080363B">
        <w:rPr>
          <w:b/>
          <w:bCs/>
          <w:color w:val="auto"/>
        </w:rPr>
        <w:t xml:space="preserve"> warunku w powyższym zakresie; </w:t>
      </w:r>
    </w:p>
    <w:p w14:paraId="34C1BC44" w14:textId="77777777" w:rsidR="0080363B" w:rsidRPr="0080363B" w:rsidRDefault="0080363B" w:rsidP="0038248E">
      <w:pPr>
        <w:pStyle w:val="Default"/>
        <w:numPr>
          <w:ilvl w:val="0"/>
          <w:numId w:val="7"/>
        </w:numPr>
        <w:jc w:val="both"/>
        <w:rPr>
          <w:color w:val="auto"/>
        </w:rPr>
      </w:pPr>
      <w:r w:rsidRPr="0080363B">
        <w:rPr>
          <w:color w:val="auto"/>
        </w:rPr>
        <w:t>Sytuacji ekonomicznej lub finansowej</w:t>
      </w:r>
      <w:r>
        <w:rPr>
          <w:b/>
          <w:bCs/>
          <w:color w:val="auto"/>
        </w:rPr>
        <w:t xml:space="preserve"> - </w:t>
      </w:r>
      <w:r w:rsidRPr="0080363B">
        <w:rPr>
          <w:b/>
          <w:bCs/>
          <w:color w:val="auto"/>
        </w:rPr>
        <w:t xml:space="preserve">Zamawiający nie określa warunku w powyższym zakresie; </w:t>
      </w:r>
    </w:p>
    <w:p w14:paraId="1D6E4EC2" w14:textId="60D954E4" w:rsidR="00342601" w:rsidRDefault="00BC7EB2" w:rsidP="0038248E">
      <w:pPr>
        <w:pStyle w:val="Default"/>
        <w:numPr>
          <w:ilvl w:val="0"/>
          <w:numId w:val="7"/>
        </w:numPr>
        <w:jc w:val="both"/>
        <w:rPr>
          <w:color w:val="auto"/>
        </w:rPr>
      </w:pPr>
      <w:r w:rsidRPr="0080363B">
        <w:rPr>
          <w:color w:val="auto"/>
        </w:rPr>
        <w:t xml:space="preserve">zdolności technicznej lub zawodowej - </w:t>
      </w:r>
      <w:r w:rsidRPr="0080363B">
        <w:rPr>
          <w:b/>
          <w:bCs/>
          <w:color w:val="auto"/>
        </w:rPr>
        <w:t xml:space="preserve">Zamawiający </w:t>
      </w:r>
      <w:r w:rsidR="0080363B" w:rsidRPr="0080363B">
        <w:rPr>
          <w:b/>
          <w:bCs/>
          <w:color w:val="auto"/>
        </w:rPr>
        <w:t>nie określa warunku w powyższym zakresie</w:t>
      </w:r>
    </w:p>
    <w:p w14:paraId="0C197AC6" w14:textId="77777777" w:rsidR="0080363B" w:rsidRDefault="0080363B" w:rsidP="0080363B">
      <w:pPr>
        <w:pStyle w:val="Default"/>
        <w:ind w:left="720"/>
        <w:jc w:val="both"/>
        <w:rPr>
          <w:color w:val="auto"/>
        </w:rPr>
      </w:pPr>
    </w:p>
    <w:p w14:paraId="2BD02E29" w14:textId="77777777" w:rsidR="00342601" w:rsidRDefault="00BC7EB2">
      <w:pPr>
        <w:pStyle w:val="Default"/>
        <w:jc w:val="both"/>
        <w:rPr>
          <w:b/>
          <w:bCs/>
          <w:color w:val="auto"/>
        </w:rPr>
      </w:pPr>
      <w:r>
        <w:rPr>
          <w:b/>
          <w:bCs/>
          <w:color w:val="auto"/>
        </w:rPr>
        <w:t xml:space="preserve">IX. Podstawy wykluczenia z postępowania </w:t>
      </w:r>
    </w:p>
    <w:p w14:paraId="0359B20B" w14:textId="77777777" w:rsidR="003531B1" w:rsidRDefault="003531B1" w:rsidP="003531B1">
      <w:pPr>
        <w:pStyle w:val="Default"/>
        <w:ind w:left="426" w:hanging="284"/>
        <w:jc w:val="both"/>
      </w:pPr>
      <w:r>
        <w:t xml:space="preserve">1. Zamawiający wykluczy z postępowania Wykonawcę w przypadkach, o których mowa w art. 108 ust. 1 ustawy Pzp: </w:t>
      </w:r>
    </w:p>
    <w:p w14:paraId="019EBACA" w14:textId="77777777" w:rsidR="009322D2" w:rsidRDefault="003531B1" w:rsidP="009322D2">
      <w:pPr>
        <w:pStyle w:val="Default"/>
        <w:ind w:firstLine="284"/>
        <w:jc w:val="both"/>
      </w:pPr>
      <w:r>
        <w:t xml:space="preserve">1) będącego osobą fizyczną, którego prawomocnie skazano za przestępstwo: </w:t>
      </w:r>
    </w:p>
    <w:p w14:paraId="1404FD30" w14:textId="417AAE03" w:rsidR="009322D2" w:rsidRDefault="003531B1" w:rsidP="0038248E">
      <w:pPr>
        <w:pStyle w:val="Default"/>
        <w:numPr>
          <w:ilvl w:val="0"/>
          <w:numId w:val="39"/>
        </w:numPr>
        <w:jc w:val="both"/>
      </w:pPr>
      <w:r>
        <w:t xml:space="preserve">udziału w zorganizowanej grupie przestępczej albo związku mającym na celu popełnienie przestępstwa lub przestępstwa skarbowego, o którym mowa w art. 258 Kodeksu karnego, </w:t>
      </w:r>
    </w:p>
    <w:p w14:paraId="0E5D028A" w14:textId="033A6A9C" w:rsidR="009322D2" w:rsidRDefault="003531B1" w:rsidP="0038248E">
      <w:pPr>
        <w:pStyle w:val="Default"/>
        <w:numPr>
          <w:ilvl w:val="0"/>
          <w:numId w:val="39"/>
        </w:numPr>
        <w:jc w:val="both"/>
      </w:pPr>
      <w:r>
        <w:t xml:space="preserve">handlu ludźmi, o którym mowa w art. 189a Kodeksu karnego, </w:t>
      </w:r>
    </w:p>
    <w:p w14:paraId="5856766C" w14:textId="7318940C" w:rsidR="009322D2" w:rsidRDefault="003531B1" w:rsidP="0038248E">
      <w:pPr>
        <w:pStyle w:val="Default"/>
        <w:numPr>
          <w:ilvl w:val="0"/>
          <w:numId w:val="39"/>
        </w:numPr>
        <w:jc w:val="both"/>
      </w:pPr>
      <w:r>
        <w:t xml:space="preserve">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 </w:t>
      </w:r>
    </w:p>
    <w:p w14:paraId="01CF949A" w14:textId="10F4851A" w:rsidR="009322D2" w:rsidRDefault="003531B1" w:rsidP="0038248E">
      <w:pPr>
        <w:pStyle w:val="Default"/>
        <w:numPr>
          <w:ilvl w:val="0"/>
          <w:numId w:val="39"/>
        </w:numPr>
        <w:jc w:val="both"/>
      </w:pPr>
      <w: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832E32B" w14:textId="0FA300DA" w:rsidR="009322D2" w:rsidRDefault="003531B1" w:rsidP="0038248E">
      <w:pPr>
        <w:pStyle w:val="Default"/>
        <w:numPr>
          <w:ilvl w:val="0"/>
          <w:numId w:val="39"/>
        </w:numPr>
        <w:jc w:val="both"/>
      </w:pPr>
      <w:r>
        <w:t xml:space="preserve">o charakterze terrorystycznym, o którym mowa w art. 115 § 20 Kodeksu karnego, lub mające na celu popełnienie tego przestępstwa, </w:t>
      </w:r>
    </w:p>
    <w:p w14:paraId="5D69338E" w14:textId="7B646CD4" w:rsidR="009322D2" w:rsidRDefault="003531B1" w:rsidP="0038248E">
      <w:pPr>
        <w:pStyle w:val="Default"/>
        <w:numPr>
          <w:ilvl w:val="0"/>
          <w:numId w:val="39"/>
        </w:numPr>
        <w:jc w:val="both"/>
      </w:pPr>
      <w:r>
        <w:lastRenderedPageBreak/>
        <w:t xml:space="preserve">powierzenia wykonywania pracy małoletniemu cudzoziemcowi, o którym mowa w art. 9 ust. 2 ustawy z dnia 15 czerwca 2012 r. o skutkach powierzania wykonywania pracy cudzoziemcom przebywającym wbrew przepisom na terytorium Rzeczypospolitej Polskiej (Dz. U. z 2021 r. poz. 1745), </w:t>
      </w:r>
    </w:p>
    <w:p w14:paraId="17BD22DB" w14:textId="56B005B6" w:rsidR="009322D2" w:rsidRDefault="003531B1" w:rsidP="0038248E">
      <w:pPr>
        <w:pStyle w:val="Default"/>
        <w:numPr>
          <w:ilvl w:val="0"/>
          <w:numId w:val="39"/>
        </w:numPr>
        <w:jc w:val="both"/>
      </w:pPr>
      <w: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3D1C131" w14:textId="39D80B55" w:rsidR="009322D2" w:rsidRDefault="003531B1" w:rsidP="0038248E">
      <w:pPr>
        <w:pStyle w:val="Default"/>
        <w:numPr>
          <w:ilvl w:val="0"/>
          <w:numId w:val="39"/>
        </w:numPr>
        <w:jc w:val="both"/>
      </w:pPr>
      <w: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43B4C4C" w14:textId="77777777" w:rsidR="009322D2" w:rsidRDefault="003531B1" w:rsidP="009322D2">
      <w:pPr>
        <w:pStyle w:val="Default"/>
        <w:ind w:left="426" w:hanging="284"/>
        <w:jc w:val="both"/>
      </w:pPr>
      <w: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09F83EB4" w14:textId="77777777" w:rsidR="009322D2" w:rsidRDefault="003531B1" w:rsidP="009322D2">
      <w:pPr>
        <w:pStyle w:val="Default"/>
        <w:ind w:left="426" w:hanging="284"/>
        <w:jc w:val="both"/>
      </w:pPr>
      <w: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371368BA" w14:textId="77777777" w:rsidR="009322D2" w:rsidRDefault="003531B1" w:rsidP="009322D2">
      <w:pPr>
        <w:pStyle w:val="Default"/>
        <w:ind w:left="426" w:hanging="284"/>
        <w:jc w:val="both"/>
      </w:pPr>
      <w:r>
        <w:t xml:space="preserve">4) wobec którego prawomocnie orzeczono zakaz ubiegania się o zamówienia publiczne; </w:t>
      </w:r>
    </w:p>
    <w:p w14:paraId="2E374CC2" w14:textId="77777777" w:rsidR="009322D2" w:rsidRDefault="003531B1" w:rsidP="009322D2">
      <w:pPr>
        <w:pStyle w:val="Default"/>
        <w:ind w:left="426" w:hanging="284"/>
        <w:jc w:val="both"/>
      </w:pPr>
      <w: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0097F77C" w14:textId="77777777" w:rsidR="009322D2" w:rsidRDefault="003531B1" w:rsidP="009322D2">
      <w:pPr>
        <w:pStyle w:val="Default"/>
        <w:ind w:left="426" w:hanging="284"/>
        <w:jc w:val="both"/>
      </w:pPr>
      <w:r>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0B4A43D3" w14:textId="638B51EB" w:rsidR="009322D2" w:rsidRDefault="003531B1" w:rsidP="0038248E">
      <w:pPr>
        <w:pStyle w:val="Default"/>
        <w:numPr>
          <w:ilvl w:val="0"/>
          <w:numId w:val="41"/>
        </w:numPr>
        <w:ind w:left="426" w:hanging="284"/>
        <w:jc w:val="both"/>
      </w:pPr>
      <w:r>
        <w:t xml:space="preserve">Zamawiający nie przewiduje wykluczenia Wykonawcy w przypadkach, o których mowa w art. 109 ust. 1 ustawy Pzp. </w:t>
      </w:r>
    </w:p>
    <w:p w14:paraId="02213090" w14:textId="77777777" w:rsidR="009322D2" w:rsidRPr="009322D2" w:rsidRDefault="003531B1" w:rsidP="0038248E">
      <w:pPr>
        <w:pStyle w:val="Default"/>
        <w:numPr>
          <w:ilvl w:val="0"/>
          <w:numId w:val="40"/>
        </w:numPr>
        <w:ind w:left="426" w:hanging="284"/>
        <w:jc w:val="both"/>
        <w:rPr>
          <w:b/>
          <w:bCs/>
          <w:color w:val="auto"/>
        </w:rPr>
      </w:pPr>
      <w:r>
        <w:t xml:space="preserve">Zamawiający, na podstawie art. 7 ust. 1 ustawy z dnia 13 kwietnia 2022 r. o szczególnych rozwiązaniach w zakresie przeciwdziałania wspieraniu agresji na Ukrainę oraz służących ochronie bezpieczeństwa narodowego (Dz. U. z 2025 r. poz. 514), wykluczy z postępowania Wykonawcę z uwagi na nw. okoliczności, w okresie ich trwania, tj.: </w:t>
      </w:r>
    </w:p>
    <w:p w14:paraId="08F27A35" w14:textId="77777777" w:rsidR="009322D2" w:rsidRDefault="003531B1" w:rsidP="009322D2">
      <w:pPr>
        <w:pStyle w:val="Default"/>
        <w:ind w:left="426"/>
        <w:jc w:val="both"/>
      </w:pPr>
      <w: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ww. ustawy; </w:t>
      </w:r>
    </w:p>
    <w:p w14:paraId="147F5E12" w14:textId="73DE60A3" w:rsidR="009322D2" w:rsidRDefault="003531B1" w:rsidP="009322D2">
      <w:pPr>
        <w:pStyle w:val="Default"/>
        <w:ind w:left="426"/>
        <w:jc w:val="both"/>
      </w:pPr>
      <w:r>
        <w:t xml:space="preserve">2) Wykonawcę oraz uczestnika konkursu, którego beneficjentem rzeczywistym w rozumieniu ustawy z dnia 1 marca 2018 r. o przeciwdziałaniu praniu pieniędzy oraz finansowaniu terroryzmu (Dz. U. z 2023 r. poz. 1124 z </w:t>
      </w:r>
      <w:proofErr w:type="spellStart"/>
      <w:r>
        <w:t>późn</w:t>
      </w:r>
      <w:proofErr w:type="spellEnd"/>
      <w:r>
        <w:t xml:space="preserve">. zm.) jest osoba wymieniona w wykazach określonych w rozporządzeniu 765/2006 i rozporządzeniu 269/2014 albo wpisana na listę lub będąca takim beneficjentem rzeczywistym od dnia 24 lutego 2022 r., </w:t>
      </w:r>
      <w:r>
        <w:lastRenderedPageBreak/>
        <w:t>o ile została wpisana na listę na podstawie decyzji w sprawie wpisu na listę rozstrzygającej o zastosowaniu środka, o którym mowa w art. 1 pkt 3 ww. ustawy;</w:t>
      </w:r>
    </w:p>
    <w:p w14:paraId="7DB42A27" w14:textId="77777777" w:rsidR="009322D2" w:rsidRDefault="003531B1" w:rsidP="009322D2">
      <w:pPr>
        <w:pStyle w:val="Default"/>
        <w:ind w:left="426"/>
        <w:jc w:val="both"/>
      </w:pPr>
      <w:r>
        <w:t xml:space="preserve">3) Wykonawcę oraz uczestnika konkursu, którego jednostką dominującą w rozumieniu art. 3 ust. 1 pkt 37 ustawy z dnia 29 września 1994 r. o rachunkowości (Dz. U. z 2023 r. poz. 120, 295 i 1598 oraz z 2024 r. poz. 619, 1685 i 1863),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w:t>
      </w:r>
    </w:p>
    <w:p w14:paraId="481304EA" w14:textId="200B08DF" w:rsidR="009322D2" w:rsidRDefault="003531B1" w:rsidP="0038248E">
      <w:pPr>
        <w:pStyle w:val="Default"/>
        <w:numPr>
          <w:ilvl w:val="0"/>
          <w:numId w:val="40"/>
        </w:numPr>
        <w:ind w:left="426" w:hanging="284"/>
        <w:jc w:val="both"/>
      </w:pPr>
      <w:r>
        <w:t xml:space="preserve">Wykluczenie Wykonawcy w zakresie przesłanek, o których mowa w pkt 1 następuje zgodnie z art. 111 ustawy Pzp, z zastrzeżeniem art. 110 ust. 2 ustawy Pzp. </w:t>
      </w:r>
    </w:p>
    <w:p w14:paraId="356A1A0C" w14:textId="6156C1BE" w:rsidR="009322D2" w:rsidRDefault="003531B1" w:rsidP="0038248E">
      <w:pPr>
        <w:pStyle w:val="Default"/>
        <w:numPr>
          <w:ilvl w:val="0"/>
          <w:numId w:val="40"/>
        </w:numPr>
        <w:ind w:left="426" w:hanging="284"/>
        <w:jc w:val="both"/>
      </w:pPr>
      <w:r>
        <w:t xml:space="preserve">Zamawiający odrzuci ofertę na podstawie art. 226 ust. 1 pkt 2) lit a) ustawy Pzp jeżeli została złożona przez Wykonawcę podlegającemu wykluczeniu z postępowania. </w:t>
      </w:r>
    </w:p>
    <w:p w14:paraId="7566934B" w14:textId="63A9C7F5" w:rsidR="003531B1" w:rsidRDefault="003531B1" w:rsidP="0038248E">
      <w:pPr>
        <w:pStyle w:val="Default"/>
        <w:numPr>
          <w:ilvl w:val="0"/>
          <w:numId w:val="40"/>
        </w:numPr>
        <w:ind w:left="426" w:hanging="284"/>
        <w:jc w:val="both"/>
        <w:rPr>
          <w:b/>
          <w:bCs/>
          <w:color w:val="auto"/>
        </w:rPr>
      </w:pPr>
      <w:r>
        <w:t>Wykonawca może zostać wykluczony przez Zamawiającego na każdym etapie postępowania o udzielenie zamówienia</w:t>
      </w:r>
    </w:p>
    <w:p w14:paraId="117C80ED" w14:textId="77777777" w:rsidR="00342601" w:rsidRDefault="00342601">
      <w:pPr>
        <w:pStyle w:val="Default"/>
        <w:jc w:val="both"/>
        <w:rPr>
          <w:color w:val="auto"/>
        </w:rPr>
      </w:pPr>
    </w:p>
    <w:p w14:paraId="706AAEA8" w14:textId="77777777" w:rsidR="00342601" w:rsidRDefault="00BC7EB2">
      <w:pPr>
        <w:pStyle w:val="Default"/>
        <w:jc w:val="both"/>
        <w:rPr>
          <w:color w:val="auto"/>
        </w:rPr>
      </w:pPr>
      <w:r>
        <w:rPr>
          <w:b/>
          <w:bCs/>
          <w:color w:val="auto"/>
        </w:rPr>
        <w:t xml:space="preserve">Informacja dla wykonawców polegających na zasobach innych podmiotów art. 118-123 Pzp. </w:t>
      </w:r>
    </w:p>
    <w:p w14:paraId="4440BCA0" w14:textId="51A7DBDB" w:rsidR="00342601" w:rsidRDefault="003531B1" w:rsidP="003531B1">
      <w:pPr>
        <w:pStyle w:val="Default"/>
        <w:ind w:left="426"/>
        <w:jc w:val="both"/>
        <w:rPr>
          <w:b/>
          <w:bCs/>
          <w:color w:val="auto"/>
        </w:rPr>
      </w:pPr>
      <w:r>
        <w:rPr>
          <w:color w:val="auto"/>
        </w:rPr>
        <w:t>Ze względu na brak warunków udziału w postępowaniu Wykonawca nie może polegać na zasobach innych podmiotów</w:t>
      </w:r>
      <w:r w:rsidR="00B866FC">
        <w:rPr>
          <w:color w:val="auto"/>
        </w:rPr>
        <w:t>.</w:t>
      </w:r>
    </w:p>
    <w:p w14:paraId="02911C26" w14:textId="77777777" w:rsidR="00342601" w:rsidRDefault="00342601">
      <w:pPr>
        <w:pStyle w:val="Default"/>
        <w:jc w:val="both"/>
        <w:rPr>
          <w:color w:val="auto"/>
        </w:rPr>
      </w:pPr>
    </w:p>
    <w:p w14:paraId="13F17F00" w14:textId="77777777" w:rsidR="00342601" w:rsidRDefault="00BC7EB2">
      <w:pPr>
        <w:pStyle w:val="Default"/>
        <w:jc w:val="both"/>
        <w:rPr>
          <w:color w:val="auto"/>
        </w:rPr>
      </w:pPr>
      <w:r>
        <w:rPr>
          <w:b/>
          <w:bCs/>
          <w:color w:val="auto"/>
        </w:rPr>
        <w:t xml:space="preserve">Informacja dla Wykonawców wspólnie ubiegających się o udzielenie zamówienia (Spółki cywilne/Konsorcja/ </w:t>
      </w:r>
    </w:p>
    <w:p w14:paraId="32A1E863" w14:textId="77777777" w:rsidR="00342601" w:rsidRDefault="00BC7EB2" w:rsidP="0038248E">
      <w:pPr>
        <w:pStyle w:val="Default"/>
        <w:numPr>
          <w:ilvl w:val="0"/>
          <w:numId w:val="8"/>
        </w:numPr>
        <w:ind w:left="426" w:hanging="284"/>
        <w:jc w:val="both"/>
        <w:rPr>
          <w:color w:val="auto"/>
        </w:rPr>
      </w:pPr>
      <w:r>
        <w:rPr>
          <w:color w:val="auto"/>
        </w:rPr>
        <w:t xml:space="preserve">Wykonawcy mogą wspólnie ubiegać się o udzielenie niniejszego zamówienia. W takim przypadku Wykonawcy ustanawiają pełnomocnika do reprezentowania ich                                   w postępowaniu albo do reprezentowania ich w postępowaniu i zawarcia umowy                       w sprawie zamówienia publicznego. Pełnomocnictwo winno być załączone do oferty. </w:t>
      </w:r>
    </w:p>
    <w:p w14:paraId="085CF017" w14:textId="473DF2C8" w:rsidR="00342601" w:rsidRDefault="00BC7EB2" w:rsidP="0038248E">
      <w:pPr>
        <w:pStyle w:val="Default"/>
        <w:numPr>
          <w:ilvl w:val="0"/>
          <w:numId w:val="8"/>
        </w:numPr>
        <w:ind w:left="426" w:hanging="284"/>
        <w:jc w:val="both"/>
        <w:rPr>
          <w:color w:val="auto"/>
        </w:rPr>
      </w:pPr>
      <w:r>
        <w:rPr>
          <w:color w:val="auto"/>
        </w:rPr>
        <w:t>W przypadku wspólnego ubiegania się o zamówienie przez Wykonawców, Oświadczeni</w:t>
      </w:r>
      <w:r w:rsidR="00B20DAB">
        <w:rPr>
          <w:color w:val="auto"/>
        </w:rPr>
        <w:t>e stanowiące</w:t>
      </w:r>
      <w:r w:rsidR="00287A42">
        <w:rPr>
          <w:color w:val="auto"/>
        </w:rPr>
        <w:t xml:space="preserve"> załącznik nr 2 </w:t>
      </w:r>
      <w:r w:rsidR="00B20DAB">
        <w:rPr>
          <w:color w:val="auto"/>
        </w:rPr>
        <w:t>do SWZ</w:t>
      </w:r>
      <w:r>
        <w:rPr>
          <w:color w:val="auto"/>
        </w:rPr>
        <w:t xml:space="preserve"> składa każdy z Wykonawców wspólnie ubiegających się o zamówienie. Oświadczenia te potwierdzają brak podstaw wykluczenia </w:t>
      </w:r>
      <w:r w:rsidR="00B20DAB">
        <w:rPr>
          <w:color w:val="auto"/>
        </w:rPr>
        <w:t>z postępowania.</w:t>
      </w:r>
      <w:r>
        <w:rPr>
          <w:color w:val="auto"/>
        </w:rPr>
        <w:t xml:space="preserve"> </w:t>
      </w:r>
    </w:p>
    <w:p w14:paraId="707358D3" w14:textId="77777777" w:rsidR="00342601" w:rsidRDefault="00BC7EB2" w:rsidP="0038248E">
      <w:pPr>
        <w:pStyle w:val="Default"/>
        <w:numPr>
          <w:ilvl w:val="0"/>
          <w:numId w:val="8"/>
        </w:numPr>
        <w:ind w:left="426" w:hanging="284"/>
        <w:jc w:val="both"/>
        <w:rPr>
          <w:color w:val="auto"/>
        </w:rPr>
      </w:pPr>
      <w:r>
        <w:rPr>
          <w:color w:val="auto"/>
        </w:rPr>
        <w:t xml:space="preserve">Wykonawcy wspólnie ubiegający się o udzielenie zamówienia dołączą do oferty oświadczenie, z którego wynika, które roboty budowlane, dostawy lub usługi wykonują poszczególni wykonawcy. </w:t>
      </w:r>
    </w:p>
    <w:p w14:paraId="34ACBDE4" w14:textId="77777777" w:rsidR="00342601" w:rsidRDefault="00BC7EB2" w:rsidP="0038248E">
      <w:pPr>
        <w:pStyle w:val="Default"/>
        <w:numPr>
          <w:ilvl w:val="0"/>
          <w:numId w:val="8"/>
        </w:numPr>
        <w:ind w:left="426" w:hanging="284"/>
        <w:jc w:val="both"/>
        <w:rPr>
          <w:color w:val="auto"/>
        </w:rPr>
      </w:pPr>
      <w:r>
        <w:rPr>
          <w:color w:val="auto"/>
        </w:rPr>
        <w:t xml:space="preserve">Jeżeli została wybrana oferta wykonawców wspólnie ubiegających się o udzielenie zamówienia zamawiający może żądać przed zawarciem umowy kopii umowy regulującej współpracę tych Wykonawców. </w:t>
      </w:r>
    </w:p>
    <w:p w14:paraId="61FD989C" w14:textId="77777777" w:rsidR="00342601" w:rsidRDefault="00342601">
      <w:pPr>
        <w:pStyle w:val="Default"/>
        <w:jc w:val="both"/>
        <w:rPr>
          <w:b/>
          <w:bCs/>
          <w:color w:val="auto"/>
        </w:rPr>
      </w:pPr>
    </w:p>
    <w:p w14:paraId="58D48F22" w14:textId="77777777" w:rsidR="00342601" w:rsidRDefault="00BC7EB2">
      <w:pPr>
        <w:pStyle w:val="Default"/>
        <w:jc w:val="both"/>
        <w:rPr>
          <w:color w:val="auto"/>
        </w:rPr>
      </w:pPr>
      <w:r>
        <w:rPr>
          <w:b/>
          <w:bCs/>
          <w:color w:val="auto"/>
        </w:rPr>
        <w:t xml:space="preserve">X. Oświadczenia i dokumenty, jakie zobowiązani są dostarczyć wykonawcy w celu potwierdzenia spełniania warunków udziału w postępowaniu oraz wykazania braku podstaw do wykluczenia (podmiotowe środki dowodowe) </w:t>
      </w:r>
    </w:p>
    <w:p w14:paraId="6D83EBDB" w14:textId="1E96A2FF" w:rsidR="00342601" w:rsidRDefault="00BC7EB2" w:rsidP="0038248E">
      <w:pPr>
        <w:pStyle w:val="Default"/>
        <w:numPr>
          <w:ilvl w:val="0"/>
          <w:numId w:val="9"/>
        </w:numPr>
        <w:ind w:left="426" w:hanging="284"/>
        <w:jc w:val="both"/>
        <w:rPr>
          <w:color w:val="auto"/>
        </w:rPr>
      </w:pPr>
      <w:r>
        <w:rPr>
          <w:color w:val="auto"/>
        </w:rPr>
        <w:t xml:space="preserve">Do oferty Wykonawca zobowiązany jest dołączyć </w:t>
      </w:r>
      <w:r>
        <w:rPr>
          <w:b/>
          <w:bCs/>
          <w:color w:val="auto"/>
        </w:rPr>
        <w:t xml:space="preserve">aktualne na dzień składania ofert </w:t>
      </w:r>
      <w:r>
        <w:rPr>
          <w:color w:val="auto"/>
        </w:rPr>
        <w:t xml:space="preserve">oświadczenia </w:t>
      </w:r>
      <w:r w:rsidR="00B20DAB">
        <w:rPr>
          <w:color w:val="auto"/>
        </w:rPr>
        <w:t>o</w:t>
      </w:r>
      <w:r>
        <w:rPr>
          <w:color w:val="auto"/>
        </w:rPr>
        <w:t xml:space="preserve"> braku podstaw do wykluczenia z postępowania – zgodnie z </w:t>
      </w:r>
      <w:r>
        <w:rPr>
          <w:b/>
          <w:bCs/>
          <w:color w:val="auto"/>
        </w:rPr>
        <w:t xml:space="preserve">Załącznikiem Nr 2 SWZ. </w:t>
      </w:r>
    </w:p>
    <w:p w14:paraId="78FC2EF6" w14:textId="2A347330" w:rsidR="00342601" w:rsidRDefault="00BC7EB2" w:rsidP="0038248E">
      <w:pPr>
        <w:pStyle w:val="Default"/>
        <w:numPr>
          <w:ilvl w:val="0"/>
          <w:numId w:val="9"/>
        </w:numPr>
        <w:ind w:left="426" w:hanging="284"/>
        <w:jc w:val="both"/>
        <w:rPr>
          <w:color w:val="auto"/>
        </w:rPr>
      </w:pPr>
      <w:r>
        <w:rPr>
          <w:color w:val="auto"/>
        </w:rPr>
        <w:t>Informacje zawarte w oświadczeni</w:t>
      </w:r>
      <w:r w:rsidR="00B20DAB">
        <w:rPr>
          <w:color w:val="auto"/>
        </w:rPr>
        <w:t>u</w:t>
      </w:r>
      <w:r>
        <w:rPr>
          <w:color w:val="auto"/>
        </w:rPr>
        <w:t xml:space="preserve">, </w:t>
      </w:r>
      <w:r w:rsidR="00B20DAB">
        <w:rPr>
          <w:color w:val="auto"/>
        </w:rPr>
        <w:t xml:space="preserve">o </w:t>
      </w:r>
      <w:r>
        <w:rPr>
          <w:color w:val="auto"/>
        </w:rPr>
        <w:t>któr</w:t>
      </w:r>
      <w:r w:rsidR="00B20DAB">
        <w:rPr>
          <w:color w:val="auto"/>
        </w:rPr>
        <w:t>ym</w:t>
      </w:r>
      <w:r>
        <w:rPr>
          <w:color w:val="auto"/>
        </w:rPr>
        <w:t xml:space="preserve"> mowa w pkt. 1 stanowi potwierdzenie, że Wykonawca nie podlega wykluczeniu</w:t>
      </w:r>
      <w:r w:rsidR="00B20DAB">
        <w:rPr>
          <w:color w:val="auto"/>
        </w:rPr>
        <w:t>.</w:t>
      </w:r>
    </w:p>
    <w:p w14:paraId="76D2DE8C" w14:textId="3E617F4C" w:rsidR="00342601" w:rsidRPr="00B20DAB" w:rsidRDefault="00B20DAB" w:rsidP="0038248E">
      <w:pPr>
        <w:pStyle w:val="Default"/>
        <w:numPr>
          <w:ilvl w:val="0"/>
          <w:numId w:val="9"/>
        </w:numPr>
        <w:ind w:left="426" w:hanging="284"/>
        <w:jc w:val="both"/>
        <w:rPr>
          <w:color w:val="auto"/>
        </w:rPr>
      </w:pPr>
      <w:r>
        <w:t xml:space="preserve">W zakresie nieuregulowanym ustawą Pzp lub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Rozporządzenia Prezesa Rady Ministrów z dnia 30 grudnia 2020 r. w sprawie sposobu </w:t>
      </w:r>
      <w:r>
        <w:lastRenderedPageBreak/>
        <w:t>sporządzania i przekazywania informacji oraz wymagań technicznych dla dokumentów elektronicznych oraz środków komunikacji elektronicznej w postępowaniu o udzielenie zamówienia publicznego lub konkursie (Dz. U. z 2020 r. poz. 2452).</w:t>
      </w:r>
    </w:p>
    <w:p w14:paraId="3624CD7E" w14:textId="77777777" w:rsidR="00342601" w:rsidRDefault="00342601">
      <w:pPr>
        <w:pStyle w:val="Default"/>
        <w:jc w:val="both"/>
        <w:rPr>
          <w:b/>
          <w:bCs/>
          <w:color w:val="auto"/>
        </w:rPr>
      </w:pPr>
    </w:p>
    <w:p w14:paraId="3CEC3403" w14:textId="77777777" w:rsidR="00342601" w:rsidRDefault="00BC7EB2">
      <w:pPr>
        <w:pStyle w:val="Default"/>
        <w:jc w:val="both"/>
        <w:rPr>
          <w:color w:val="auto"/>
        </w:rPr>
      </w:pPr>
      <w:r>
        <w:rPr>
          <w:b/>
          <w:bCs/>
          <w:color w:val="auto"/>
        </w:rPr>
        <w:t xml:space="preserve">XI. Termin związania ofertą: </w:t>
      </w:r>
    </w:p>
    <w:p w14:paraId="4C943DBE" w14:textId="2FAA4E1B" w:rsidR="00342601" w:rsidRDefault="00BC7EB2" w:rsidP="0038248E">
      <w:pPr>
        <w:pStyle w:val="Default"/>
        <w:numPr>
          <w:ilvl w:val="0"/>
          <w:numId w:val="10"/>
        </w:numPr>
        <w:ind w:left="426" w:hanging="284"/>
        <w:jc w:val="both"/>
        <w:rPr>
          <w:color w:val="auto"/>
        </w:rPr>
      </w:pPr>
      <w:r>
        <w:rPr>
          <w:b/>
          <w:bCs/>
          <w:color w:val="auto"/>
        </w:rPr>
        <w:t>Wykonawca będzie związany ofertą przez okres 30 dni, tj. do dnia 2</w:t>
      </w:r>
      <w:r w:rsidR="00B20DAB">
        <w:rPr>
          <w:b/>
          <w:bCs/>
          <w:color w:val="auto"/>
        </w:rPr>
        <w:t>5</w:t>
      </w:r>
      <w:r>
        <w:rPr>
          <w:b/>
          <w:bCs/>
          <w:color w:val="auto"/>
        </w:rPr>
        <w:t xml:space="preserve"> grudnia 2025r. </w:t>
      </w:r>
      <w:r>
        <w:rPr>
          <w:color w:val="auto"/>
        </w:rPr>
        <w:t xml:space="preserve">Bieg terminu związania ofertą rozpoczyna się wraz z upływem terminu składania ofert. </w:t>
      </w:r>
    </w:p>
    <w:p w14:paraId="6E117604" w14:textId="77777777" w:rsidR="00342601" w:rsidRDefault="00BC7EB2" w:rsidP="0038248E">
      <w:pPr>
        <w:pStyle w:val="Default"/>
        <w:numPr>
          <w:ilvl w:val="0"/>
          <w:numId w:val="10"/>
        </w:numPr>
        <w:ind w:left="426" w:hanging="284"/>
        <w:jc w:val="both"/>
        <w:rPr>
          <w:color w:val="auto"/>
        </w:rPr>
      </w:pPr>
      <w:r>
        <w:rPr>
          <w:color w:val="auto"/>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 </w:t>
      </w:r>
    </w:p>
    <w:p w14:paraId="2EE9690C" w14:textId="77777777" w:rsidR="00342601" w:rsidRDefault="00BC7EB2" w:rsidP="0038248E">
      <w:pPr>
        <w:pStyle w:val="Default"/>
        <w:numPr>
          <w:ilvl w:val="0"/>
          <w:numId w:val="10"/>
        </w:numPr>
        <w:ind w:left="426" w:hanging="284"/>
        <w:jc w:val="both"/>
        <w:rPr>
          <w:color w:val="auto"/>
        </w:rPr>
      </w:pPr>
      <w:r>
        <w:rPr>
          <w:color w:val="auto"/>
        </w:rPr>
        <w:t xml:space="preserve">Przedłużenie terminu związania ofertą wymaga złożenia przez wykonawcę pisemnego oświadczenia o wyrażeniu zgody na przedłużenie terminu związania ofertą. </w:t>
      </w:r>
    </w:p>
    <w:p w14:paraId="4B6FB2EC" w14:textId="77777777" w:rsidR="00342601" w:rsidRDefault="00BC7EB2" w:rsidP="0038248E">
      <w:pPr>
        <w:pStyle w:val="Default"/>
        <w:numPr>
          <w:ilvl w:val="0"/>
          <w:numId w:val="10"/>
        </w:numPr>
        <w:ind w:left="426" w:hanging="284"/>
        <w:jc w:val="both"/>
        <w:rPr>
          <w:color w:val="auto"/>
        </w:rPr>
      </w:pPr>
      <w:r>
        <w:rPr>
          <w:color w:val="auto"/>
        </w:rPr>
        <w:t xml:space="preserve">Odmowa wyrażenia zgody na przedłużenie terminu związania ofertą nie powoduje utraty wadium. </w:t>
      </w:r>
    </w:p>
    <w:p w14:paraId="172FDF1B" w14:textId="77777777" w:rsidR="00342601" w:rsidRDefault="00342601">
      <w:pPr>
        <w:pStyle w:val="Default"/>
        <w:ind w:hanging="142"/>
        <w:jc w:val="both"/>
        <w:rPr>
          <w:color w:val="auto"/>
        </w:rPr>
      </w:pPr>
    </w:p>
    <w:p w14:paraId="228EBA58" w14:textId="77777777" w:rsidR="00342601" w:rsidRDefault="00BC7EB2">
      <w:pPr>
        <w:pStyle w:val="Default"/>
        <w:jc w:val="both"/>
        <w:rPr>
          <w:color w:val="auto"/>
        </w:rPr>
      </w:pPr>
      <w:r>
        <w:rPr>
          <w:b/>
          <w:bCs/>
          <w:color w:val="auto"/>
        </w:rPr>
        <w:t xml:space="preserve">XII. Wymagania dotyczące wadium dot. zamówienia </w:t>
      </w:r>
    </w:p>
    <w:p w14:paraId="588F89E6" w14:textId="77777777" w:rsidR="00342601" w:rsidRDefault="00BC7EB2">
      <w:pPr>
        <w:pStyle w:val="Default"/>
        <w:jc w:val="both"/>
        <w:rPr>
          <w:color w:val="auto"/>
        </w:rPr>
      </w:pPr>
      <w:r>
        <w:rPr>
          <w:color w:val="auto"/>
        </w:rPr>
        <w:t xml:space="preserve">Wykonawca nie wymaga wniesienia wadium. </w:t>
      </w:r>
    </w:p>
    <w:p w14:paraId="15AA24C8" w14:textId="77777777" w:rsidR="00342601" w:rsidRDefault="00342601">
      <w:pPr>
        <w:pStyle w:val="Default"/>
        <w:jc w:val="both"/>
        <w:rPr>
          <w:color w:val="auto"/>
        </w:rPr>
      </w:pPr>
    </w:p>
    <w:p w14:paraId="3B51D989" w14:textId="77777777" w:rsidR="00342601" w:rsidRDefault="00BC7EB2">
      <w:pPr>
        <w:pStyle w:val="Default"/>
        <w:jc w:val="both"/>
        <w:rPr>
          <w:color w:val="auto"/>
        </w:rPr>
      </w:pPr>
      <w:r>
        <w:rPr>
          <w:b/>
          <w:bCs/>
          <w:color w:val="auto"/>
        </w:rPr>
        <w:t xml:space="preserve">XIII. Opis sposobu obliczania ceny oferty </w:t>
      </w:r>
    </w:p>
    <w:p w14:paraId="4E131E2E" w14:textId="77777777" w:rsidR="00342601" w:rsidRDefault="00BC7EB2" w:rsidP="0038248E">
      <w:pPr>
        <w:pStyle w:val="Default"/>
        <w:numPr>
          <w:ilvl w:val="0"/>
          <w:numId w:val="11"/>
        </w:numPr>
        <w:ind w:left="426" w:hanging="284"/>
        <w:jc w:val="both"/>
        <w:rPr>
          <w:color w:val="auto"/>
        </w:rPr>
      </w:pPr>
      <w:r>
        <w:rPr>
          <w:color w:val="auto"/>
        </w:rPr>
        <w:t xml:space="preserve">Wykonawca określa cenę ofertową za realizację przedmiotu zamówienia zgodnie ze wzorem Formularza Ofertowego, stanowiącym </w:t>
      </w:r>
      <w:r>
        <w:rPr>
          <w:b/>
          <w:bCs/>
          <w:color w:val="auto"/>
        </w:rPr>
        <w:t xml:space="preserve">Załącznik nr 1. </w:t>
      </w:r>
    </w:p>
    <w:p w14:paraId="4E79BA81" w14:textId="77777777" w:rsidR="00342601" w:rsidRDefault="00BC7EB2" w:rsidP="0038248E">
      <w:pPr>
        <w:pStyle w:val="Default"/>
        <w:numPr>
          <w:ilvl w:val="0"/>
          <w:numId w:val="11"/>
        </w:numPr>
        <w:ind w:left="426" w:hanging="284"/>
        <w:jc w:val="both"/>
        <w:rPr>
          <w:color w:val="auto"/>
        </w:rPr>
      </w:pPr>
      <w:r>
        <w:rPr>
          <w:color w:val="auto"/>
        </w:rPr>
        <w:t xml:space="preserve">Cena ofertowa brutto musi uwzględniać wszystkie koszty związane z realizacją przedmiotu zamówienia zgodnie z opisem przedmiotu zamówienia oraz istotnymi postanowieniami umowy określonymi w niniejszej SWZ </w:t>
      </w:r>
    </w:p>
    <w:p w14:paraId="2EF4C101" w14:textId="77777777" w:rsidR="00342601" w:rsidRDefault="00BC7EB2" w:rsidP="0038248E">
      <w:pPr>
        <w:pStyle w:val="Default"/>
        <w:numPr>
          <w:ilvl w:val="0"/>
          <w:numId w:val="11"/>
        </w:numPr>
        <w:ind w:left="426" w:hanging="284"/>
        <w:jc w:val="both"/>
        <w:rPr>
          <w:color w:val="auto"/>
        </w:rPr>
      </w:pPr>
      <w:r>
        <w:rPr>
          <w:color w:val="auto"/>
        </w:rPr>
        <w:t xml:space="preserve">W niniejszym postępowaniu przyjęto jako formę wynagrodzenia - cenę ryczałtową                      w rozumieniu art. 632 § 1 Kodeksu cywilnego. </w:t>
      </w:r>
    </w:p>
    <w:p w14:paraId="7E9D0A8B" w14:textId="77777777" w:rsidR="00342601" w:rsidRDefault="00BC7EB2" w:rsidP="0038248E">
      <w:pPr>
        <w:pStyle w:val="Default"/>
        <w:numPr>
          <w:ilvl w:val="0"/>
          <w:numId w:val="11"/>
        </w:numPr>
        <w:ind w:left="426" w:hanging="284"/>
        <w:jc w:val="both"/>
      </w:pPr>
      <w:r>
        <w:rPr>
          <w:color w:val="0D0D0D"/>
        </w:rPr>
        <w:t xml:space="preserve">Cena podana na Formularzu Oferty jest ceną ostateczną, niepodlegającą negocjacji                     i wyczerpującą wszelkie należności Wykonawcy wobec Zamawiającego związane                      z realizacją przedmiotu zamówienia. </w:t>
      </w:r>
    </w:p>
    <w:p w14:paraId="69AA65C3" w14:textId="77777777" w:rsidR="00342601" w:rsidRDefault="00BC7EB2" w:rsidP="0038248E">
      <w:pPr>
        <w:pStyle w:val="Default"/>
        <w:numPr>
          <w:ilvl w:val="0"/>
          <w:numId w:val="11"/>
        </w:numPr>
        <w:ind w:left="426" w:hanging="284"/>
        <w:jc w:val="both"/>
        <w:rPr>
          <w:color w:val="0D0D0D"/>
        </w:rPr>
      </w:pPr>
      <w:r>
        <w:rPr>
          <w:color w:val="0D0D0D"/>
        </w:rPr>
        <w:t xml:space="preserve">Cena oferty powinna być wyrażona w złotych polskich (PLN) z dokładnością do dwóch miejsc po przecinku. </w:t>
      </w:r>
    </w:p>
    <w:p w14:paraId="490EE000" w14:textId="77777777" w:rsidR="00342601" w:rsidRDefault="00BC7EB2" w:rsidP="0038248E">
      <w:pPr>
        <w:pStyle w:val="Default"/>
        <w:numPr>
          <w:ilvl w:val="0"/>
          <w:numId w:val="11"/>
        </w:numPr>
        <w:ind w:left="426" w:hanging="284"/>
        <w:jc w:val="both"/>
        <w:rPr>
          <w:color w:val="0D0D0D"/>
        </w:rPr>
      </w:pPr>
      <w:r>
        <w:rPr>
          <w:color w:val="0D0D0D"/>
        </w:rPr>
        <w:t xml:space="preserve">Zamawiający nie przewiduje rozliczeń w walucie obcej. </w:t>
      </w:r>
    </w:p>
    <w:p w14:paraId="5AB44AFF" w14:textId="77777777" w:rsidR="00342601" w:rsidRDefault="00BC7EB2" w:rsidP="0038248E">
      <w:pPr>
        <w:pStyle w:val="Default"/>
        <w:numPr>
          <w:ilvl w:val="0"/>
          <w:numId w:val="11"/>
        </w:numPr>
        <w:ind w:left="426" w:hanging="284"/>
        <w:jc w:val="both"/>
      </w:pPr>
      <w:r>
        <w:t xml:space="preserve">Wyliczona cena oferty brutto będzie służyć do porównania złożonych ofert i do rozliczenia w trakcie realizacji zamówienia. </w:t>
      </w:r>
    </w:p>
    <w:p w14:paraId="51AE0129" w14:textId="77777777" w:rsidR="00342601" w:rsidRDefault="00BC7EB2" w:rsidP="0038248E">
      <w:pPr>
        <w:pStyle w:val="Default"/>
        <w:numPr>
          <w:ilvl w:val="0"/>
          <w:numId w:val="11"/>
        </w:numPr>
        <w:ind w:left="426" w:hanging="284"/>
        <w:jc w:val="both"/>
      </w:pPr>
      <w:r>
        <w:t xml:space="preserve">Jeżeli została złożona oferta, której wybór prowadziłby do powstania u zamawiającego obowiązku podatkowego zgodnie z ustawą z dnia 11 marca 2004 r. o podatku od towarów i usług (Dz. U. z 2023 r. poz. 1570), dla celów zastosowania kryterium ceny lub kosztu zamawiający dolicza do przedstawionej w tej ofercie ceny kwotę podatku od towarów i usług, którą miałby obowiązek rozliczyć. W ofercie, o której mowa w ust. 1, wykonawca ma obowiązek: </w:t>
      </w:r>
    </w:p>
    <w:p w14:paraId="1B6F6AA6" w14:textId="77777777" w:rsidR="00342601" w:rsidRDefault="00BC7EB2" w:rsidP="0038248E">
      <w:pPr>
        <w:pStyle w:val="Default"/>
        <w:numPr>
          <w:ilvl w:val="0"/>
          <w:numId w:val="12"/>
        </w:numPr>
        <w:jc w:val="both"/>
      </w:pPr>
      <w:r>
        <w:t xml:space="preserve">poinformowania zamawiającego, że wybór jego oferty będzie prowadził do powstania u zamawiającego obowiązku podatkowego; </w:t>
      </w:r>
    </w:p>
    <w:p w14:paraId="1C5B133C" w14:textId="77777777" w:rsidR="00342601" w:rsidRDefault="00BC7EB2" w:rsidP="0038248E">
      <w:pPr>
        <w:pStyle w:val="Default"/>
        <w:numPr>
          <w:ilvl w:val="0"/>
          <w:numId w:val="12"/>
        </w:numPr>
        <w:jc w:val="both"/>
      </w:pPr>
      <w:r>
        <w:t xml:space="preserve">wskazania nazwy (rodzaju) towaru lub usługi, których dostawa lub świadczenie będą prowadziły do powstania obowiązku podatkowego; </w:t>
      </w:r>
    </w:p>
    <w:p w14:paraId="6CFDAFB9" w14:textId="77777777" w:rsidR="00342601" w:rsidRDefault="00BC7EB2" w:rsidP="0038248E">
      <w:pPr>
        <w:pStyle w:val="Default"/>
        <w:numPr>
          <w:ilvl w:val="0"/>
          <w:numId w:val="12"/>
        </w:numPr>
        <w:jc w:val="both"/>
      </w:pPr>
      <w:r>
        <w:t xml:space="preserve">wskazania wartości towaru lub usługi objętego obowiązkiem podatkowym zamawiającego, bez kwoty podatku; </w:t>
      </w:r>
    </w:p>
    <w:p w14:paraId="5B4B3E9F" w14:textId="77777777" w:rsidR="00342601" w:rsidRDefault="00BC7EB2" w:rsidP="0038248E">
      <w:pPr>
        <w:pStyle w:val="Default"/>
        <w:numPr>
          <w:ilvl w:val="0"/>
          <w:numId w:val="12"/>
        </w:numPr>
        <w:jc w:val="both"/>
      </w:pPr>
      <w:r>
        <w:t xml:space="preserve">wskazania stawki podatku od towarów i usług, która zgodnie z wiedzą wykonawcy, będzie miała zastosowanie. </w:t>
      </w:r>
    </w:p>
    <w:p w14:paraId="70AE41AF" w14:textId="77777777" w:rsidR="00342601" w:rsidRDefault="00342601">
      <w:pPr>
        <w:pStyle w:val="Default"/>
        <w:jc w:val="both"/>
      </w:pPr>
    </w:p>
    <w:p w14:paraId="681AD44D" w14:textId="77777777" w:rsidR="00342601" w:rsidRDefault="00BC7EB2">
      <w:pPr>
        <w:pStyle w:val="Default"/>
        <w:jc w:val="both"/>
      </w:pPr>
      <w:r>
        <w:rPr>
          <w:b/>
          <w:bCs/>
        </w:rPr>
        <w:t xml:space="preserve">XIV. Opis kryteriów, którymi zamawiający będzie się kierował przy wyborze oferty wraz z podaniem wag tych kryteriów i sposobu oceny ofert: </w:t>
      </w:r>
    </w:p>
    <w:p w14:paraId="684F8661" w14:textId="77777777" w:rsidR="00342601" w:rsidRDefault="00BC7EB2" w:rsidP="0038248E">
      <w:pPr>
        <w:pStyle w:val="Default"/>
        <w:numPr>
          <w:ilvl w:val="0"/>
          <w:numId w:val="13"/>
        </w:numPr>
        <w:ind w:left="567" w:hanging="425"/>
        <w:jc w:val="both"/>
      </w:pPr>
      <w:r>
        <w:lastRenderedPageBreak/>
        <w:t xml:space="preserve">Przy wyborze najkorzystniejszej oferty zamawiający będzie kierował się następującymi kryteriami ocen: </w:t>
      </w:r>
    </w:p>
    <w:p w14:paraId="2C579A20" w14:textId="679529BC" w:rsidR="00AF555B" w:rsidRPr="00AF555B" w:rsidRDefault="00AF555B" w:rsidP="0038248E">
      <w:pPr>
        <w:pStyle w:val="Default"/>
        <w:numPr>
          <w:ilvl w:val="0"/>
          <w:numId w:val="43"/>
        </w:numPr>
        <w:jc w:val="both"/>
        <w:rPr>
          <w:b/>
          <w:bCs/>
        </w:rPr>
      </w:pPr>
      <w:r w:rsidRPr="00AF555B">
        <w:rPr>
          <w:b/>
          <w:bCs/>
        </w:rPr>
        <w:t>Cena oferty brutto – waga 60%</w:t>
      </w:r>
    </w:p>
    <w:p w14:paraId="1CEB909C" w14:textId="2D888170" w:rsidR="00AF555B" w:rsidRPr="00AF555B" w:rsidRDefault="00AF555B" w:rsidP="0038248E">
      <w:pPr>
        <w:pStyle w:val="Default"/>
        <w:numPr>
          <w:ilvl w:val="0"/>
          <w:numId w:val="43"/>
        </w:numPr>
        <w:jc w:val="both"/>
        <w:rPr>
          <w:b/>
          <w:bCs/>
        </w:rPr>
      </w:pPr>
      <w:r w:rsidRPr="00AF555B">
        <w:rPr>
          <w:b/>
          <w:bCs/>
        </w:rPr>
        <w:t xml:space="preserve">Termin zapłaty faktury – </w:t>
      </w:r>
      <w:r>
        <w:rPr>
          <w:b/>
          <w:bCs/>
        </w:rPr>
        <w:t xml:space="preserve">waga </w:t>
      </w:r>
      <w:r w:rsidRPr="00AF555B">
        <w:rPr>
          <w:b/>
          <w:bCs/>
        </w:rPr>
        <w:t>40%</w:t>
      </w:r>
    </w:p>
    <w:p w14:paraId="7AE49563" w14:textId="77777777" w:rsidR="00342601" w:rsidRDefault="00BC7EB2" w:rsidP="0038248E">
      <w:pPr>
        <w:pStyle w:val="Default"/>
        <w:numPr>
          <w:ilvl w:val="0"/>
          <w:numId w:val="13"/>
        </w:numPr>
        <w:ind w:left="567" w:hanging="425"/>
        <w:jc w:val="both"/>
      </w:pPr>
      <w:r>
        <w:t>Sposób obliczenia punktów dla poszczególnych kryteriów:</w:t>
      </w:r>
    </w:p>
    <w:p w14:paraId="2E43FE10" w14:textId="77777777" w:rsidR="00342601" w:rsidRDefault="00342601">
      <w:pPr>
        <w:pStyle w:val="Default"/>
        <w:jc w:val="both"/>
      </w:pPr>
    </w:p>
    <w:p w14:paraId="01767279" w14:textId="77777777" w:rsidR="00342601" w:rsidRDefault="00BC7EB2" w:rsidP="0038248E">
      <w:pPr>
        <w:pStyle w:val="Default"/>
        <w:numPr>
          <w:ilvl w:val="0"/>
          <w:numId w:val="37"/>
        </w:numPr>
        <w:jc w:val="both"/>
        <w:rPr>
          <w:b/>
          <w:bCs/>
        </w:rPr>
      </w:pPr>
      <w:r>
        <w:rPr>
          <w:b/>
          <w:bCs/>
        </w:rPr>
        <w:t>Cena oferty brutto</w:t>
      </w:r>
    </w:p>
    <w:p w14:paraId="38124A73" w14:textId="77777777" w:rsidR="00342601" w:rsidRDefault="00BC7EB2">
      <w:pPr>
        <w:pStyle w:val="Default"/>
        <w:ind w:left="567"/>
        <w:jc w:val="both"/>
      </w:pPr>
      <w:r>
        <w:t>Maksymalna liczba punktów, którą można uzyskać w ramach tego kryterium to 60 pkt (60%). Liczba punktów, którą można uzyskać w ramach tego kryterium obliczona zostanie wg wzoru przez podzielenie najniższej oferowanej ceny przez cenę oferty badanej i pomnożenie tak otrzymanej liczby przez wagę kryterium, którą ustalono na 60%.</w:t>
      </w:r>
      <w:r>
        <w:tab/>
      </w:r>
    </w:p>
    <w:p w14:paraId="30BEE3FD" w14:textId="77777777" w:rsidR="00342601" w:rsidRDefault="00342601">
      <w:pPr>
        <w:pStyle w:val="Default"/>
        <w:ind w:left="567"/>
        <w:jc w:val="both"/>
      </w:pPr>
    </w:p>
    <w:p w14:paraId="263D276B" w14:textId="77777777" w:rsidR="00342601" w:rsidRDefault="00BC7EB2">
      <w:pPr>
        <w:pStyle w:val="Default"/>
        <w:ind w:left="567"/>
        <w:jc w:val="both"/>
      </w:pPr>
      <w:r>
        <w:t xml:space="preserve">wzór - </w:t>
      </w:r>
      <w:proofErr w:type="spellStart"/>
      <w:r>
        <w:t>Pc</w:t>
      </w:r>
      <w:proofErr w:type="spellEnd"/>
      <w:r>
        <w:t xml:space="preserve"> = (</w:t>
      </w:r>
      <w:proofErr w:type="spellStart"/>
      <w:r>
        <w:t>Cn</w:t>
      </w:r>
      <w:proofErr w:type="spellEnd"/>
      <w:r>
        <w:t xml:space="preserve"> : </w:t>
      </w:r>
      <w:proofErr w:type="spellStart"/>
      <w:r>
        <w:t>Cb</w:t>
      </w:r>
      <w:proofErr w:type="spellEnd"/>
      <w:r>
        <w:t>) x 60%</w:t>
      </w:r>
      <w:r>
        <w:tab/>
      </w:r>
    </w:p>
    <w:p w14:paraId="131E0ACA" w14:textId="77777777" w:rsidR="00342601" w:rsidRDefault="00BC7EB2">
      <w:pPr>
        <w:pStyle w:val="Default"/>
        <w:ind w:left="567"/>
        <w:jc w:val="both"/>
      </w:pPr>
      <w:r>
        <w:t>gdzie:</w:t>
      </w:r>
    </w:p>
    <w:p w14:paraId="0290B5D6" w14:textId="77777777" w:rsidR="00342601" w:rsidRDefault="00BC7EB2">
      <w:pPr>
        <w:pStyle w:val="Default"/>
        <w:ind w:left="567"/>
        <w:jc w:val="both"/>
      </w:pPr>
      <w:proofErr w:type="spellStart"/>
      <w:r>
        <w:t>Cn</w:t>
      </w:r>
      <w:proofErr w:type="spellEnd"/>
      <w:r>
        <w:t xml:space="preserve"> – najniższa oferowana cena;</w:t>
      </w:r>
      <w:r>
        <w:tab/>
      </w:r>
    </w:p>
    <w:p w14:paraId="049C8D0A" w14:textId="77777777" w:rsidR="00342601" w:rsidRDefault="00BC7EB2">
      <w:pPr>
        <w:pStyle w:val="Default"/>
        <w:ind w:left="567"/>
        <w:jc w:val="both"/>
      </w:pPr>
      <w:proofErr w:type="spellStart"/>
      <w:r>
        <w:t>Cb</w:t>
      </w:r>
      <w:proofErr w:type="spellEnd"/>
      <w:r>
        <w:t xml:space="preserve"> – cena oferty badanej.</w:t>
      </w:r>
    </w:p>
    <w:p w14:paraId="04DB7841" w14:textId="77777777" w:rsidR="00342601" w:rsidRDefault="00342601">
      <w:pPr>
        <w:pStyle w:val="Default"/>
        <w:jc w:val="both"/>
      </w:pPr>
    </w:p>
    <w:p w14:paraId="72A101E2" w14:textId="3749A617" w:rsidR="00342601" w:rsidRDefault="00BC7EB2" w:rsidP="0038248E">
      <w:pPr>
        <w:pStyle w:val="Default"/>
        <w:numPr>
          <w:ilvl w:val="0"/>
          <w:numId w:val="37"/>
        </w:numPr>
        <w:jc w:val="both"/>
        <w:rPr>
          <w:b/>
          <w:bCs/>
        </w:rPr>
      </w:pPr>
      <w:r>
        <w:rPr>
          <w:b/>
          <w:bCs/>
        </w:rPr>
        <w:t xml:space="preserve">Dodatkowo punktowane – termin </w:t>
      </w:r>
      <w:r w:rsidR="00A40D3A">
        <w:rPr>
          <w:b/>
          <w:bCs/>
        </w:rPr>
        <w:t>płatności faktury</w:t>
      </w:r>
    </w:p>
    <w:p w14:paraId="25D23976" w14:textId="77777777" w:rsidR="00342601" w:rsidRDefault="00342601">
      <w:pPr>
        <w:pStyle w:val="Default"/>
        <w:ind w:left="567"/>
        <w:jc w:val="both"/>
        <w:rPr>
          <w:b/>
          <w:bCs/>
        </w:rPr>
      </w:pPr>
    </w:p>
    <w:p w14:paraId="70E603C0" w14:textId="54C52827" w:rsidR="00A40D3A" w:rsidRPr="00A40D3A" w:rsidRDefault="00A40D3A" w:rsidP="00A40D3A">
      <w:pPr>
        <w:ind w:left="709"/>
        <w:jc w:val="both"/>
        <w:rPr>
          <w:rFonts w:ascii="Times New Roman" w:hAnsi="Times New Roman" w:cs="Times New Roman"/>
          <w:b/>
          <w:color w:val="000000"/>
          <w:sz w:val="24"/>
          <w:szCs w:val="24"/>
        </w:rPr>
      </w:pPr>
      <w:r w:rsidRPr="00A40D3A">
        <w:rPr>
          <w:rFonts w:ascii="Times New Roman" w:hAnsi="Times New Roman" w:cs="Times New Roman"/>
          <w:color w:val="000000"/>
          <w:sz w:val="24"/>
          <w:szCs w:val="24"/>
        </w:rPr>
        <w:t>Kryterium „Termin płatności faktury” – ocenie będzie podlegał najdłuższy zaoferowany termin płatności faktury. Minimalny termin płatności to 7 dni od dnia wpływu faktury do Zamawiającego. Maksymalna liczna dni płatności faktury brana pod uwagę do punktacji to 14 dni od dnia wpływu faktury do Zamawiającego. Oferta z najdłuższym terminem płatności faktury otrzyma 40 pkt, pozostałe oferty będą przeliczane według wzoru:</w:t>
      </w:r>
    </w:p>
    <w:p w14:paraId="432AD995" w14:textId="77777777" w:rsidR="00A40D3A" w:rsidRPr="00A40D3A" w:rsidRDefault="00A40D3A" w:rsidP="00A40D3A">
      <w:pPr>
        <w:spacing w:before="120"/>
        <w:ind w:left="709"/>
        <w:jc w:val="both"/>
        <w:rPr>
          <w:rFonts w:ascii="Times New Roman" w:hAnsi="Times New Roman" w:cs="Times New Roman"/>
          <w:b/>
          <w:color w:val="000000"/>
          <w:sz w:val="24"/>
          <w:szCs w:val="24"/>
        </w:rPr>
      </w:pPr>
      <w:r w:rsidRPr="00A40D3A">
        <w:rPr>
          <w:rFonts w:ascii="Times New Roman" w:hAnsi="Times New Roman" w:cs="Times New Roman"/>
          <w:b/>
          <w:color w:val="000000"/>
          <w:sz w:val="24"/>
          <w:szCs w:val="24"/>
        </w:rPr>
        <w:t xml:space="preserve">                                                 Termin płatności faktury w badanej ofercie</w:t>
      </w:r>
    </w:p>
    <w:p w14:paraId="5DE9F448" w14:textId="19C5CED6" w:rsidR="00A40D3A" w:rsidRPr="00A40D3A" w:rsidRDefault="002E03C6" w:rsidP="00A40D3A">
      <w:pPr>
        <w:ind w:left="709"/>
        <w:jc w:val="both"/>
        <w:rPr>
          <w:rFonts w:ascii="Times New Roman" w:hAnsi="Times New Roman" w:cs="Times New Roman"/>
          <w:b/>
          <w:color w:val="000000"/>
          <w:sz w:val="24"/>
          <w:szCs w:val="24"/>
        </w:rPr>
      </w:pPr>
      <w:r>
        <w:rPr>
          <w:rFonts w:ascii="Times New Roman" w:hAnsi="Times New Roman" w:cs="Times New Roman"/>
          <w:b/>
          <w:noProof/>
          <w:color w:val="000000"/>
          <w:sz w:val="24"/>
          <w:szCs w:val="24"/>
        </w:rPr>
        <w:pict w14:anchorId="3C7512BA">
          <v:shapetype id="_x0000_t32" coordsize="21600,21600" o:spt="32" o:oned="t" path="m,l21600,21600e" filled="f">
            <v:path arrowok="t" fillok="f" o:connecttype="none"/>
            <o:lock v:ext="edit" shapetype="t"/>
          </v:shapetype>
          <v:shape id="_x0000_s1028" type="#_x0000_t32" style="position:absolute;left:0;text-align:left;margin-left:177.15pt;margin-top:6.35pt;width:207pt;height:0;z-index:251658240" o:connectortype="straight"/>
        </w:pict>
      </w:r>
      <w:r w:rsidR="00A40D3A" w:rsidRPr="00A40D3A">
        <w:rPr>
          <w:rFonts w:ascii="Times New Roman" w:hAnsi="Times New Roman" w:cs="Times New Roman"/>
          <w:b/>
          <w:color w:val="000000"/>
          <w:sz w:val="24"/>
          <w:szCs w:val="24"/>
        </w:rPr>
        <w:t xml:space="preserve">Termin płatności faktury =  </w:t>
      </w:r>
      <w:r w:rsidR="00A40D3A">
        <w:rPr>
          <w:rFonts w:ascii="Times New Roman" w:hAnsi="Times New Roman" w:cs="Times New Roman"/>
          <w:b/>
          <w:color w:val="000000"/>
          <w:sz w:val="24"/>
          <w:szCs w:val="24"/>
        </w:rPr>
        <w:t xml:space="preserve">                                                                      </w:t>
      </w:r>
      <w:r w:rsidR="00A40D3A" w:rsidRPr="00A40D3A">
        <w:rPr>
          <w:rFonts w:ascii="Times New Roman" w:hAnsi="Times New Roman" w:cs="Times New Roman"/>
          <w:b/>
          <w:color w:val="000000"/>
          <w:sz w:val="24"/>
          <w:szCs w:val="24"/>
        </w:rPr>
        <w:t>x 40 pkt</w:t>
      </w:r>
    </w:p>
    <w:p w14:paraId="675CFF69" w14:textId="2D1329EC" w:rsidR="00342601" w:rsidRPr="008971DD" w:rsidRDefault="00A40D3A" w:rsidP="008971DD">
      <w:pPr>
        <w:ind w:left="709"/>
        <w:jc w:val="both"/>
        <w:rPr>
          <w:rFonts w:ascii="Times New Roman" w:hAnsi="Times New Roman" w:cs="Times New Roman"/>
          <w:b/>
          <w:color w:val="000000"/>
          <w:sz w:val="24"/>
          <w:szCs w:val="24"/>
        </w:rPr>
      </w:pPr>
      <w:r w:rsidRPr="00A40D3A">
        <w:rPr>
          <w:rFonts w:ascii="Times New Roman" w:hAnsi="Times New Roman" w:cs="Times New Roman"/>
          <w:b/>
          <w:color w:val="000000"/>
          <w:sz w:val="24"/>
          <w:szCs w:val="24"/>
        </w:rPr>
        <w:t xml:space="preserve">                                                       Najdłuższy termin płatności faktury</w:t>
      </w:r>
    </w:p>
    <w:p w14:paraId="5048F1C4" w14:textId="7AD507EF" w:rsidR="008971DD" w:rsidRPr="008971DD" w:rsidRDefault="008971DD" w:rsidP="0038248E">
      <w:pPr>
        <w:pStyle w:val="Akapitzlist"/>
        <w:numPr>
          <w:ilvl w:val="0"/>
          <w:numId w:val="13"/>
        </w:numPr>
        <w:spacing w:after="0"/>
        <w:ind w:left="426" w:hanging="284"/>
        <w:jc w:val="both"/>
        <w:rPr>
          <w:rFonts w:ascii="Times New Roman" w:hAnsi="Times New Roman" w:cs="Times New Roman"/>
          <w:color w:val="000000"/>
          <w:sz w:val="24"/>
          <w:szCs w:val="24"/>
        </w:rPr>
      </w:pPr>
      <w:r w:rsidRPr="008971DD">
        <w:rPr>
          <w:rFonts w:ascii="Times New Roman" w:hAnsi="Times New Roman" w:cs="Times New Roman"/>
          <w:color w:val="000000"/>
          <w:sz w:val="24"/>
          <w:szCs w:val="24"/>
        </w:rPr>
        <w:t xml:space="preserve">Nie podanie przez Wykonawcę w Formularzu oferty lub w ofercie długości terminu zapłaty lub podanie terminu zapłaty krótszego niż </w:t>
      </w:r>
      <w:r w:rsidR="00F70B3B">
        <w:rPr>
          <w:rFonts w:ascii="Times New Roman" w:hAnsi="Times New Roman" w:cs="Times New Roman"/>
          <w:color w:val="000000"/>
          <w:sz w:val="24"/>
          <w:szCs w:val="24"/>
        </w:rPr>
        <w:t>7</w:t>
      </w:r>
      <w:r w:rsidRPr="008971DD">
        <w:rPr>
          <w:rFonts w:ascii="Times New Roman" w:hAnsi="Times New Roman" w:cs="Times New Roman"/>
          <w:color w:val="000000"/>
          <w:sz w:val="24"/>
          <w:szCs w:val="24"/>
        </w:rPr>
        <w:t xml:space="preserve"> dni, skutkować będzie odrzuceniem oferty.</w:t>
      </w:r>
    </w:p>
    <w:p w14:paraId="75BF5441" w14:textId="6DC2411D" w:rsidR="00342601" w:rsidRDefault="00BC7EB2" w:rsidP="0038248E">
      <w:pPr>
        <w:pStyle w:val="Default"/>
        <w:numPr>
          <w:ilvl w:val="0"/>
          <w:numId w:val="13"/>
        </w:numPr>
        <w:ind w:left="426" w:hanging="284"/>
        <w:contextualSpacing/>
        <w:jc w:val="both"/>
      </w:pPr>
      <w:r>
        <w:t xml:space="preserve">Zamawiający za najkorzystniejszą uzna ofertę niepodlegającą odrzuceni, która uzyska największą liczbę punktów łącznie ze wszystkich kryteriów. Ocenę łączną oferty stanowi suma punktów uzyskanych w ramach poszczególnych kryteriów. </w:t>
      </w:r>
    </w:p>
    <w:p w14:paraId="48103E25" w14:textId="77777777" w:rsidR="00342601" w:rsidRDefault="00BC7EB2" w:rsidP="0038248E">
      <w:pPr>
        <w:pStyle w:val="Default"/>
        <w:numPr>
          <w:ilvl w:val="0"/>
          <w:numId w:val="13"/>
        </w:numPr>
        <w:ind w:left="426" w:hanging="284"/>
        <w:jc w:val="both"/>
      </w:pPr>
      <w:r>
        <w:t>Oferta może uzyskać w kryteriach oceny ofert maksymalnie 100 punktów (100%), przy czym 1 pkt = 1%. Maksymalna liczba punktów w kryterium równa jest określonej wadze kryterium w %. Uzyskana liczba punktów w ramach kryterium zaokrąglana będzie do drugiego miejsca po przecinku.</w:t>
      </w:r>
    </w:p>
    <w:p w14:paraId="322CE716" w14:textId="77777777" w:rsidR="00342601" w:rsidRDefault="00BC7EB2" w:rsidP="0038248E">
      <w:pPr>
        <w:pStyle w:val="Default"/>
        <w:numPr>
          <w:ilvl w:val="0"/>
          <w:numId w:val="13"/>
        </w:numPr>
        <w:ind w:left="426" w:hanging="284"/>
        <w:jc w:val="both"/>
      </w:pPr>
      <w:r>
        <w:t xml:space="preserve">Zamawiający udzieli zamówienia Wykonawcy, którego oferta została uznana za najkorzystniejszą. </w:t>
      </w:r>
    </w:p>
    <w:p w14:paraId="7FAA0211" w14:textId="77777777" w:rsidR="00342601" w:rsidRDefault="00BC7EB2" w:rsidP="0038248E">
      <w:pPr>
        <w:pStyle w:val="Default"/>
        <w:numPr>
          <w:ilvl w:val="0"/>
          <w:numId w:val="13"/>
        </w:numPr>
        <w:ind w:left="426" w:hanging="284"/>
        <w:jc w:val="both"/>
      </w:pPr>
      <w:r>
        <w:t xml:space="preserve">W toku badania i oceny ofert Zamawiający może żądać wyjaśnień dotyczących treści złożonych ofert w tym zaoferowanej ceny. </w:t>
      </w:r>
    </w:p>
    <w:p w14:paraId="381E4687" w14:textId="77777777" w:rsidR="00342601" w:rsidRDefault="00BC7EB2" w:rsidP="0038248E">
      <w:pPr>
        <w:pStyle w:val="Default"/>
        <w:numPr>
          <w:ilvl w:val="0"/>
          <w:numId w:val="13"/>
        </w:numPr>
        <w:ind w:left="426" w:hanging="284"/>
        <w:jc w:val="both"/>
      </w:pPr>
      <w:r>
        <w:t xml:space="preserve">Zamawiający wybiera najkorzystniejszą ofertę w terminie związania ofertą określonym SWZ. </w:t>
      </w:r>
    </w:p>
    <w:p w14:paraId="7C8488B9" w14:textId="77777777" w:rsidR="00342601" w:rsidRDefault="00BC7EB2" w:rsidP="0038248E">
      <w:pPr>
        <w:pStyle w:val="Default"/>
        <w:numPr>
          <w:ilvl w:val="0"/>
          <w:numId w:val="13"/>
        </w:numPr>
        <w:ind w:left="426" w:hanging="284"/>
        <w:jc w:val="both"/>
      </w:pPr>
      <w:r>
        <w:t xml:space="preserve">Jeżeli termin związania ofertą upłynie przed wyborem najkorzystniejszej oferty, Zamawiający wezwie wykonawcę, którego oferta otrzymała najwyższą ocenę do wyrażenia w wyznaczonym przez Zamawiającego terminie, pisemnej zgody na wybór jego oferty. </w:t>
      </w:r>
    </w:p>
    <w:p w14:paraId="037E1FB1" w14:textId="77777777" w:rsidR="00342601" w:rsidRDefault="00BC7EB2" w:rsidP="0038248E">
      <w:pPr>
        <w:pStyle w:val="Default"/>
        <w:numPr>
          <w:ilvl w:val="0"/>
          <w:numId w:val="13"/>
        </w:numPr>
        <w:ind w:left="426" w:hanging="284"/>
        <w:jc w:val="both"/>
      </w:pPr>
      <w:r>
        <w:lastRenderedPageBreak/>
        <w:t xml:space="preserve">Jeżeli nie można wybrać najkorzystniejszej oferty z uwagi na to, że dwie lub więcej ofert przedstawia taki sam bilans ceny i innych kryteriów oceny ofert, zamawiający wybiera spośród tych ofert ofertę, która otrzymała najwyższą ocenę w kryterium o najwyższej wadze. </w:t>
      </w:r>
    </w:p>
    <w:p w14:paraId="18926DCB" w14:textId="77777777" w:rsidR="00342601" w:rsidRDefault="00342601">
      <w:pPr>
        <w:pStyle w:val="Default"/>
        <w:jc w:val="both"/>
      </w:pPr>
    </w:p>
    <w:p w14:paraId="402E3DF7" w14:textId="0D717903" w:rsidR="00342601" w:rsidRPr="00D56298" w:rsidRDefault="00BC7EB2" w:rsidP="00D56298">
      <w:pPr>
        <w:pStyle w:val="Default"/>
        <w:jc w:val="both"/>
      </w:pPr>
      <w:r>
        <w:rPr>
          <w:b/>
          <w:bCs/>
        </w:rPr>
        <w:t xml:space="preserve">XV. Informacja o sposobie porozumiewania się zamawiającego z wykonawcami oraz przekazywanie oświadczeń lub dokumentów </w:t>
      </w:r>
    </w:p>
    <w:p w14:paraId="32D71778" w14:textId="64DD9450" w:rsidR="00D56298" w:rsidRPr="00B866FC" w:rsidRDefault="00D56298" w:rsidP="00B866FC">
      <w:pPr>
        <w:pStyle w:val="Nagwek2"/>
        <w:keepNext w:val="0"/>
        <w:keepLines w:val="0"/>
        <w:numPr>
          <w:ilvl w:val="1"/>
          <w:numId w:val="44"/>
        </w:numPr>
        <w:tabs>
          <w:tab w:val="left" w:pos="284"/>
        </w:tabs>
        <w:spacing w:before="0" w:after="0" w:line="240" w:lineRule="auto"/>
        <w:ind w:left="425" w:hanging="425"/>
        <w:jc w:val="both"/>
        <w:rPr>
          <w:rFonts w:ascii="Times New Roman" w:hAnsi="Times New Roman" w:cs="Times New Roman"/>
          <w:b/>
          <w:color w:val="auto"/>
          <w:sz w:val="24"/>
          <w:szCs w:val="24"/>
        </w:rPr>
      </w:pPr>
      <w:r w:rsidRPr="00D56298">
        <w:rPr>
          <w:rFonts w:ascii="Times New Roman" w:hAnsi="Times New Roman" w:cs="Times New Roman"/>
          <w:color w:val="auto"/>
          <w:sz w:val="24"/>
          <w:szCs w:val="24"/>
        </w:rPr>
        <w:t>W przedmiotowym postępowaniu Zamawiający dopuszcza możliwość przekazywania sobie przez strony postępowania oświadczeń, wniosków, zawiadomień oraz informacji:</w:t>
      </w:r>
      <w:r w:rsidR="00B866FC">
        <w:rPr>
          <w:rFonts w:ascii="Times New Roman" w:hAnsi="Times New Roman" w:cs="Times New Roman"/>
          <w:b/>
          <w:color w:val="auto"/>
          <w:sz w:val="24"/>
          <w:szCs w:val="24"/>
        </w:rPr>
        <w:t xml:space="preserve"> </w:t>
      </w:r>
      <w:r w:rsidRPr="00B866FC">
        <w:rPr>
          <w:rFonts w:ascii="Times New Roman" w:hAnsi="Times New Roman" w:cs="Times New Roman"/>
          <w:color w:val="auto"/>
          <w:sz w:val="24"/>
          <w:szCs w:val="24"/>
        </w:rPr>
        <w:t xml:space="preserve">Za pośrednictwem Platformy znajdującej się pod adresem: </w:t>
      </w:r>
      <w:r w:rsidRPr="00B866FC">
        <w:rPr>
          <w:rFonts w:ascii="Times New Roman" w:hAnsi="Times New Roman" w:cs="Times New Roman"/>
          <w:b/>
          <w:bCs/>
          <w:color w:val="auto"/>
          <w:sz w:val="24"/>
          <w:szCs w:val="24"/>
        </w:rPr>
        <w:t>https://gminalubniewice.ezamawiajacy.pl</w:t>
      </w:r>
      <w:r w:rsidRPr="00B866FC">
        <w:rPr>
          <w:rFonts w:ascii="Times New Roman" w:hAnsi="Times New Roman" w:cs="Times New Roman"/>
          <w:color w:val="auto"/>
          <w:sz w:val="24"/>
          <w:szCs w:val="24"/>
        </w:rPr>
        <w:t xml:space="preserve"> poprzez </w:t>
      </w:r>
      <w:r w:rsidRPr="00B866FC">
        <w:rPr>
          <w:rFonts w:ascii="Times New Roman" w:hAnsi="Times New Roman" w:cs="Times New Roman"/>
          <w:bCs/>
          <w:color w:val="auto"/>
          <w:sz w:val="24"/>
          <w:szCs w:val="24"/>
        </w:rPr>
        <w:t>kafelek „Wiadomości” kierujący do modułu korespondencji.</w:t>
      </w:r>
    </w:p>
    <w:p w14:paraId="00AC13D0" w14:textId="77777777" w:rsidR="00D56298" w:rsidRPr="00D56298" w:rsidRDefault="00D56298" w:rsidP="0038248E">
      <w:pPr>
        <w:pStyle w:val="Nagwek2"/>
        <w:keepNext w:val="0"/>
        <w:keepLines w:val="0"/>
        <w:numPr>
          <w:ilvl w:val="1"/>
          <w:numId w:val="44"/>
        </w:numPr>
        <w:tabs>
          <w:tab w:val="left" w:pos="284"/>
        </w:tabs>
        <w:spacing w:before="0" w:after="0" w:line="240" w:lineRule="auto"/>
        <w:ind w:left="425" w:hanging="425"/>
        <w:jc w:val="both"/>
        <w:rPr>
          <w:rFonts w:ascii="Times New Roman" w:hAnsi="Times New Roman" w:cs="Times New Roman"/>
          <w:b/>
          <w:bCs/>
          <w:color w:val="auto"/>
          <w:sz w:val="24"/>
          <w:szCs w:val="24"/>
        </w:rPr>
      </w:pPr>
      <w:r w:rsidRPr="00D56298">
        <w:rPr>
          <w:rFonts w:ascii="Times New Roman" w:hAnsi="Times New Roman" w:cs="Times New Roman"/>
          <w:bCs/>
          <w:color w:val="auto"/>
          <w:sz w:val="24"/>
          <w:szCs w:val="24"/>
        </w:rPr>
        <w:t>Oświadczenia, wnioski, zawiadomienia lub informacje, które wpłyną do Zamawiającego, uważa się za dokumenty złożone w terminie, jeśli ich czytelna treść dotrze do Zamawiającego przed upływem tego terminu</w:t>
      </w:r>
      <w:r w:rsidRPr="00D56298">
        <w:rPr>
          <w:rFonts w:ascii="Times New Roman" w:hAnsi="Times New Roman" w:cs="Times New Roman"/>
          <w:bCs/>
          <w:color w:val="auto"/>
          <w:sz w:val="24"/>
          <w:szCs w:val="24"/>
          <w:shd w:val="clear" w:color="auto" w:fill="FFFFFF"/>
        </w:rPr>
        <w:t>.</w:t>
      </w:r>
      <w:r w:rsidRPr="00D56298">
        <w:rPr>
          <w:rFonts w:ascii="Times New Roman" w:hAnsi="Times New Roman" w:cs="Times New Roman"/>
          <w:bCs/>
          <w:color w:val="auto"/>
          <w:sz w:val="24"/>
          <w:szCs w:val="24"/>
        </w:rPr>
        <w:t xml:space="preserve">  Za datę wpływu oświadczeń, wniosków, zawiadomień oraz informacji przyjmuje się datę ich wpływu na Platformę.</w:t>
      </w:r>
    </w:p>
    <w:p w14:paraId="6480D566" w14:textId="77777777" w:rsidR="00D56298" w:rsidRPr="00D56298" w:rsidRDefault="00D56298" w:rsidP="0038248E">
      <w:pPr>
        <w:pStyle w:val="Akapitzlist1"/>
        <w:widowControl w:val="0"/>
        <w:numPr>
          <w:ilvl w:val="1"/>
          <w:numId w:val="44"/>
        </w:numPr>
        <w:tabs>
          <w:tab w:val="left" w:pos="284"/>
        </w:tabs>
        <w:spacing w:after="0"/>
        <w:ind w:left="425" w:hanging="425"/>
        <w:contextualSpacing w:val="0"/>
        <w:jc w:val="both"/>
      </w:pPr>
      <w:r w:rsidRPr="00D56298">
        <w:t>Ogólne zasady korzystania z Platformy:</w:t>
      </w:r>
    </w:p>
    <w:p w14:paraId="3D8784CB" w14:textId="77777777" w:rsidR="00D56298" w:rsidRPr="00D56298" w:rsidRDefault="00D56298" w:rsidP="0038248E">
      <w:pPr>
        <w:pStyle w:val="Akapitzlist1"/>
        <w:widowControl w:val="0"/>
        <w:numPr>
          <w:ilvl w:val="0"/>
          <w:numId w:val="45"/>
        </w:numPr>
        <w:spacing w:after="0"/>
        <w:ind w:left="851" w:hanging="425"/>
        <w:contextualSpacing w:val="0"/>
        <w:jc w:val="both"/>
      </w:pPr>
      <w:r w:rsidRPr="00D56298">
        <w:t xml:space="preserve">Zgłoszenie do postępowania wymaga zalogowania Wykonawcy do Systemu na subdomenie </w:t>
      </w:r>
      <w:r w:rsidRPr="00D56298">
        <w:rPr>
          <w:color w:val="000000"/>
        </w:rPr>
        <w:t>Gmina Lubniewice;</w:t>
      </w:r>
      <w:r w:rsidRPr="00D56298">
        <w:t xml:space="preserve"> </w:t>
      </w:r>
      <w:hyperlink w:history="1">
        <w:r w:rsidRPr="00D56298">
          <w:t>https://gminalubniewice.ezamawiajacy.pl</w:t>
        </w:r>
      </w:hyperlink>
      <w:r w:rsidRPr="00D56298">
        <w:rPr>
          <w:color w:val="FF0000"/>
        </w:rPr>
        <w:t>,</w:t>
      </w:r>
      <w:r w:rsidRPr="00D56298">
        <w:t xml:space="preserve"> lub </w:t>
      </w:r>
      <w:r w:rsidRPr="00D56298">
        <w:rPr>
          <w:b/>
        </w:rPr>
        <w:t>https://oneplace.marketplanet.pl.</w:t>
      </w:r>
    </w:p>
    <w:p w14:paraId="12FE43C7" w14:textId="77777777" w:rsidR="00D56298" w:rsidRPr="00D56298" w:rsidRDefault="00D56298" w:rsidP="0038248E">
      <w:pPr>
        <w:pStyle w:val="Akapitzlist1"/>
        <w:widowControl w:val="0"/>
        <w:numPr>
          <w:ilvl w:val="0"/>
          <w:numId w:val="45"/>
        </w:numPr>
        <w:spacing w:after="0"/>
        <w:ind w:left="851" w:hanging="425"/>
        <w:contextualSpacing w:val="0"/>
        <w:jc w:val="both"/>
        <w:rPr>
          <w:color w:val="000000"/>
        </w:rPr>
      </w:pPr>
      <w:r w:rsidRPr="00D56298">
        <w:t xml:space="preserve">Wykonawca po wybraniu opcji „przystąp do postępowania” zostanie przekierowany do strony https://oneplace.marketplanet.pl,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3F7AEF93" w14:textId="77777777" w:rsidR="00D56298" w:rsidRPr="00D56298" w:rsidRDefault="00D56298" w:rsidP="0038248E">
      <w:pPr>
        <w:pStyle w:val="Akapitzlist1"/>
        <w:widowControl w:val="0"/>
        <w:numPr>
          <w:ilvl w:val="0"/>
          <w:numId w:val="45"/>
        </w:numPr>
        <w:spacing w:after="0"/>
        <w:ind w:left="851" w:hanging="425"/>
        <w:contextualSpacing w:val="0"/>
        <w:jc w:val="both"/>
        <w:rPr>
          <w:color w:val="000000"/>
        </w:rPr>
      </w:pPr>
      <w:r w:rsidRPr="00D56298">
        <w:rPr>
          <w:color w:val="000000"/>
        </w:rPr>
        <w:t>Rejestracja konta następuje poprzez:</w:t>
      </w:r>
    </w:p>
    <w:p w14:paraId="6A45C2C6" w14:textId="77777777" w:rsidR="00D56298" w:rsidRPr="00D56298" w:rsidRDefault="00D56298" w:rsidP="00D56298">
      <w:pPr>
        <w:pStyle w:val="Akapitzlist1"/>
        <w:widowControl w:val="0"/>
        <w:spacing w:after="0"/>
        <w:ind w:left="851" w:hanging="425"/>
        <w:contextualSpacing w:val="0"/>
        <w:jc w:val="both"/>
        <w:rPr>
          <w:color w:val="000000"/>
        </w:rPr>
      </w:pPr>
      <w:r w:rsidRPr="00D56298">
        <w:rPr>
          <w:color w:val="000000"/>
        </w:rPr>
        <w:t>kontakt z numerem telefonu podanym w potwierdzeniu</w:t>
      </w:r>
    </w:p>
    <w:p w14:paraId="7E3F1657" w14:textId="0C2CB681" w:rsidR="00D56298" w:rsidRPr="00D56298" w:rsidRDefault="00D56298" w:rsidP="00D56298">
      <w:pPr>
        <w:spacing w:after="0"/>
        <w:ind w:left="850" w:hanging="425"/>
        <w:jc w:val="both"/>
        <w:rPr>
          <w:rFonts w:ascii="Times New Roman" w:hAnsi="Times New Roman" w:cs="Times New Roman"/>
          <w:sz w:val="24"/>
          <w:szCs w:val="24"/>
        </w:rPr>
      </w:pPr>
      <w:r w:rsidRPr="00D56298">
        <w:rPr>
          <w:rFonts w:ascii="Times New Roman" w:hAnsi="Times New Roman" w:cs="Times New Roman"/>
          <w:sz w:val="24"/>
          <w:szCs w:val="24"/>
        </w:rPr>
        <w:t>lu</w:t>
      </w:r>
      <w:r>
        <w:rPr>
          <w:rFonts w:ascii="Times New Roman" w:hAnsi="Times New Roman" w:cs="Times New Roman"/>
          <w:sz w:val="24"/>
          <w:szCs w:val="24"/>
        </w:rPr>
        <w:t xml:space="preserve">d </w:t>
      </w:r>
      <w:r w:rsidRPr="00D56298">
        <w:rPr>
          <w:rFonts w:ascii="Times New Roman" w:hAnsi="Times New Roman" w:cs="Times New Roman"/>
          <w:color w:val="000000"/>
          <w:sz w:val="24"/>
          <w:szCs w:val="24"/>
        </w:rPr>
        <w:t xml:space="preserve">jeżeli użytkownik nie skontaktuje się telefonicznie konto zostanie aktywowane </w:t>
      </w:r>
      <w:r w:rsidRPr="00D56298">
        <w:rPr>
          <w:rFonts w:ascii="Times New Roman" w:hAnsi="Times New Roman" w:cs="Times New Roman"/>
          <w:b/>
          <w:bCs/>
          <w:color w:val="000000"/>
          <w:sz w:val="24"/>
          <w:szCs w:val="24"/>
        </w:rPr>
        <w:t>w ciągu maksymalnie 6 godzin roboczych</w:t>
      </w:r>
    </w:p>
    <w:p w14:paraId="5548F826" w14:textId="77777777" w:rsidR="00D56298" w:rsidRPr="00D56298" w:rsidRDefault="00D56298" w:rsidP="0038248E">
      <w:pPr>
        <w:pStyle w:val="Akapitzlist1"/>
        <w:widowControl w:val="0"/>
        <w:numPr>
          <w:ilvl w:val="0"/>
          <w:numId w:val="45"/>
        </w:numPr>
        <w:spacing w:after="120"/>
        <w:ind w:left="851" w:hanging="425"/>
        <w:contextualSpacing w:val="0"/>
        <w:jc w:val="both"/>
      </w:pPr>
      <w:r w:rsidRPr="00D56298">
        <w:t xml:space="preserve">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poprzez kafelek „Wiadomości” kierujący do modułu korespondencji. </w:t>
      </w:r>
    </w:p>
    <w:p w14:paraId="6B649D0C" w14:textId="77777777" w:rsidR="00D56298" w:rsidRPr="00D56298" w:rsidRDefault="00D56298" w:rsidP="0038248E">
      <w:pPr>
        <w:pStyle w:val="Akapitzlist1"/>
        <w:widowControl w:val="0"/>
        <w:numPr>
          <w:ilvl w:val="1"/>
          <w:numId w:val="44"/>
        </w:numPr>
        <w:tabs>
          <w:tab w:val="left" w:pos="567"/>
        </w:tabs>
        <w:spacing w:after="0"/>
        <w:ind w:left="426" w:hanging="426"/>
        <w:contextualSpacing w:val="0"/>
        <w:jc w:val="both"/>
      </w:pPr>
      <w:r w:rsidRPr="00D56298">
        <w:t>Wykonawca może zwrócić się do Zamawiającego z wnioskiem o wyjaśnienie treści SWZ. Wniosek należy przesłać za pośrednictwem Platformy Zakupowej przez:</w:t>
      </w:r>
    </w:p>
    <w:p w14:paraId="0DE9CDFF" w14:textId="77777777" w:rsidR="00D56298" w:rsidRPr="00D56298" w:rsidRDefault="00D56298" w:rsidP="0038248E">
      <w:pPr>
        <w:pStyle w:val="Akapitzlist1"/>
        <w:widowControl w:val="0"/>
        <w:numPr>
          <w:ilvl w:val="0"/>
          <w:numId w:val="46"/>
        </w:numPr>
        <w:spacing w:after="0"/>
        <w:contextualSpacing w:val="0"/>
        <w:jc w:val="both"/>
      </w:pPr>
      <w:r w:rsidRPr="00D56298">
        <w:t>Akcję „Zadaj pytanie” (przed przystąpieniem do postępowania). W celu zadania pytania Zamawiającemu, Wykonawca klika lewym przyciskiem myszy klawisz ZADAJ PYTANIE. Powoduje to otwarcie okna, w którym należy uzupełnić dane Wykonawcy tj. Nazwę i adres mail, temat oraz treść/przedmiot pytania, po wypełnieniu wskazanych pól wraz z wymaganym kodem weryfikującym z obrazka Wykonawca klika akcję POTWIERDŹ, wykonawca uzyskuje potwierdzenie wysłania pytania poprzez komunikat systemowy "Pytanie wysłane".</w:t>
      </w:r>
    </w:p>
    <w:p w14:paraId="5D907432" w14:textId="77777777" w:rsidR="00D56298" w:rsidRPr="00D56298" w:rsidRDefault="00D56298" w:rsidP="0038248E">
      <w:pPr>
        <w:pStyle w:val="Akapitzlist1"/>
        <w:widowControl w:val="0"/>
        <w:numPr>
          <w:ilvl w:val="0"/>
          <w:numId w:val="46"/>
        </w:numPr>
        <w:spacing w:after="0"/>
        <w:contextualSpacing w:val="0"/>
        <w:jc w:val="both"/>
      </w:pPr>
      <w:r w:rsidRPr="00D56298">
        <w:t>Kafelek „Wiadomości”, który kieruje do modułu korespondencji (po przystąpieniu do postępowania) dostępny w postępowaniu. W celu wysłania wiadomości do Zamawiającego klika na akcję „Utwórz nową wiadomość” wypełnia temat oraz treść/przedmiot pytania, a następnie klika akcję „Wyślij”.</w:t>
      </w:r>
    </w:p>
    <w:p w14:paraId="09C683B9" w14:textId="77777777" w:rsidR="00D56298" w:rsidRPr="00D56298" w:rsidRDefault="00D56298" w:rsidP="0038248E">
      <w:pPr>
        <w:pStyle w:val="Akapitzlist1"/>
        <w:numPr>
          <w:ilvl w:val="0"/>
          <w:numId w:val="46"/>
        </w:numPr>
        <w:jc w:val="both"/>
      </w:pPr>
      <w:r w:rsidRPr="00D56298">
        <w:t xml:space="preserve">Zamawiający udzieli wyjaśnień niezwłocznie, jednak nie później niż na 2 dni przed upływem terminu składania ofert, pod warunkiem, że wniosek o wyjaśnienie treści SWZ wpłynął do Zamawiającego nie później niż na 4 dni przed upływem </w:t>
      </w:r>
      <w:r w:rsidRPr="00D56298">
        <w:lastRenderedPageBreak/>
        <w:t>terminu składania ofert. Jeżeli wniosek o wyjaśnienie treści SWZ wpłynie po upływie terminu, o którym mowa powyżej, Zamawiający może udzielić wyjaśnień albo pozostawić wniosek bez rozpoznania. Przedłużenie terminu składania ofert nie wpływa na bieg terminu składania wniosku o wyjaśnienie treści SWZ.</w:t>
      </w:r>
    </w:p>
    <w:p w14:paraId="1FB816B8" w14:textId="77777777" w:rsidR="00D56298" w:rsidRPr="00D56298" w:rsidRDefault="00D56298" w:rsidP="0038248E">
      <w:pPr>
        <w:pStyle w:val="Akapitzlist1"/>
        <w:widowControl w:val="0"/>
        <w:numPr>
          <w:ilvl w:val="0"/>
          <w:numId w:val="46"/>
        </w:numPr>
        <w:spacing w:after="120"/>
        <w:ind w:left="1077" w:hanging="357"/>
        <w:contextualSpacing w:val="0"/>
        <w:jc w:val="both"/>
      </w:pPr>
      <w:r w:rsidRPr="00D56298">
        <w:t>Treść pytań (bez ujawniania źródła zapytania) wraz z wyjaśnieniami bądź informacje o dokonaniu modyfikacji SWZ, Zamawiający przekaże Wykonawcom za pośrednictwem Platformy Zakupowej.</w:t>
      </w:r>
    </w:p>
    <w:p w14:paraId="744C4165" w14:textId="77777777" w:rsidR="00D56298" w:rsidRPr="00D56298" w:rsidRDefault="00D56298" w:rsidP="0038248E">
      <w:pPr>
        <w:pStyle w:val="Akapitzlist1"/>
        <w:widowControl w:val="0"/>
        <w:numPr>
          <w:ilvl w:val="1"/>
          <w:numId w:val="44"/>
        </w:numPr>
        <w:spacing w:after="120"/>
        <w:ind w:left="284" w:hanging="284"/>
        <w:contextualSpacing w:val="0"/>
        <w:jc w:val="both"/>
      </w:pPr>
      <w:r w:rsidRPr="00D56298">
        <w:t>Zamawiający informuje, iż w przypadku jakichkolwiek wątpliwości związanych z zasadami korzystania z Platformy, Wykonawca winien skontaktować się z dostawcą rozwiązania teleinformatycznego Platforma zakupowa Gmina Lubniewice</w:t>
      </w:r>
      <w:r w:rsidRPr="00D56298">
        <w:rPr>
          <w:color w:val="FF0000"/>
        </w:rPr>
        <w:t xml:space="preserve"> </w:t>
      </w:r>
      <w:r w:rsidRPr="00D56298">
        <w:t xml:space="preserve">tel. +48 22 257 22 23 (infolinia dostępna w dni robocze, w godzinach 9.00-17.00) e-mail: </w:t>
      </w:r>
      <w:hyperlink r:id="rId9" w:history="1">
        <w:r w:rsidRPr="00D56298">
          <w:rPr>
            <w:rStyle w:val="Hipercze"/>
          </w:rPr>
          <w:t>oneplace@marketplanet.pl</w:t>
        </w:r>
      </w:hyperlink>
    </w:p>
    <w:p w14:paraId="2C75B482" w14:textId="77777777" w:rsidR="00D56298" w:rsidRPr="00D56298" w:rsidRDefault="00D56298" w:rsidP="0038248E">
      <w:pPr>
        <w:pStyle w:val="Akapitzlist1"/>
        <w:widowControl w:val="0"/>
        <w:numPr>
          <w:ilvl w:val="1"/>
          <w:numId w:val="44"/>
        </w:numPr>
        <w:spacing w:after="0"/>
        <w:ind w:left="284" w:hanging="284"/>
        <w:jc w:val="both"/>
      </w:pPr>
      <w:r w:rsidRPr="00D56298">
        <w:t>W zależności od formatu kwalifikowanego podpisu (</w:t>
      </w:r>
      <w:proofErr w:type="spellStart"/>
      <w:r w:rsidRPr="00D56298">
        <w:t>PAdES</w:t>
      </w:r>
      <w:proofErr w:type="spellEnd"/>
      <w:r w:rsidRPr="00D56298">
        <w:t xml:space="preserve">, </w:t>
      </w:r>
      <w:proofErr w:type="spellStart"/>
      <w:r w:rsidRPr="00D56298">
        <w:t>XAdES</w:t>
      </w:r>
      <w:proofErr w:type="spellEnd"/>
      <w:r w:rsidRPr="00D56298">
        <w:t>) i jego typu (zewnętrzny, wewnętrzny) Wykonawca dołącza do Systemu uprzednio podpisane dokumenty wraz z wygenerowanym plikiem podpisu (typ zewnętrzny) lub dokument z wszytym podpisem (typ wewnętrzny). Zamawiający określa dopuszczalny format podpisu elektronicznego jako:</w:t>
      </w:r>
    </w:p>
    <w:p w14:paraId="3A9A9999" w14:textId="77777777" w:rsidR="00D56298" w:rsidRPr="00D56298" w:rsidRDefault="00D56298" w:rsidP="0038248E">
      <w:pPr>
        <w:pStyle w:val="Akapitzlist1"/>
        <w:widowControl w:val="0"/>
        <w:numPr>
          <w:ilvl w:val="0"/>
          <w:numId w:val="47"/>
        </w:numPr>
        <w:spacing w:after="0"/>
        <w:jc w:val="both"/>
      </w:pPr>
      <w:r w:rsidRPr="00D56298">
        <w:t xml:space="preserve">Dokumenty w formacie „pdf" zaleca się podpisywać formatem </w:t>
      </w:r>
      <w:proofErr w:type="spellStart"/>
      <w:r w:rsidRPr="00D56298">
        <w:t>PAdES</w:t>
      </w:r>
      <w:proofErr w:type="spellEnd"/>
      <w:r w:rsidRPr="00D56298">
        <w:t>,</w:t>
      </w:r>
    </w:p>
    <w:p w14:paraId="5803492A" w14:textId="77777777" w:rsidR="00D56298" w:rsidRPr="00D56298" w:rsidRDefault="00D56298" w:rsidP="0038248E">
      <w:pPr>
        <w:pStyle w:val="Akapitzlist1"/>
        <w:widowControl w:val="0"/>
        <w:numPr>
          <w:ilvl w:val="0"/>
          <w:numId w:val="47"/>
        </w:numPr>
        <w:spacing w:after="0"/>
        <w:jc w:val="both"/>
      </w:pPr>
      <w:r w:rsidRPr="00D56298">
        <w:t>Dopuszcza się podpisanie dokumentów w formacie innym niż „pdf", wtedy będzie wymagany oddzielny plik z podpisem. W związku z tym Wykonawca będzie zobowiązany załączyć, prócz podpisanego dokumentu, oddzielny plik z podpisem.</w:t>
      </w:r>
    </w:p>
    <w:p w14:paraId="111AAE25" w14:textId="77777777" w:rsidR="00D56298" w:rsidRPr="00D56298" w:rsidRDefault="00D56298" w:rsidP="0038248E">
      <w:pPr>
        <w:pStyle w:val="Akapitzlist1"/>
        <w:widowControl w:val="0"/>
        <w:numPr>
          <w:ilvl w:val="0"/>
          <w:numId w:val="47"/>
        </w:numPr>
        <w:spacing w:after="120"/>
        <w:ind w:left="1077" w:hanging="357"/>
        <w:contextualSpacing w:val="0"/>
        <w:jc w:val="both"/>
      </w:pPr>
      <w:r w:rsidRPr="00D56298">
        <w:t>Wszystkie pliki składane do Zamawiającego za pośrednictwem Systemu muszą zostać podpisane właściwym podpisem elektronicznym poza Systemem (na własnym komputerze Wykonawcy), o ile postanowienia SWZ lub przepisów tego wymagają. Złożenie podpisu elektronicznego w ramach potwierdzania składania oferty w Systemie nie stanowi czynności podpisania, któregokolwiek ze składanych przez Wykonawcę plików.</w:t>
      </w:r>
    </w:p>
    <w:p w14:paraId="47978BC5" w14:textId="77777777" w:rsidR="00D56298" w:rsidRPr="00D56298" w:rsidRDefault="00D56298" w:rsidP="0038248E">
      <w:pPr>
        <w:pStyle w:val="Akapitzlist1"/>
        <w:widowControl w:val="0"/>
        <w:numPr>
          <w:ilvl w:val="1"/>
          <w:numId w:val="44"/>
        </w:numPr>
        <w:spacing w:after="0"/>
        <w:ind w:left="284" w:hanging="284"/>
        <w:jc w:val="both"/>
      </w:pPr>
      <w:r w:rsidRPr="00D56298">
        <w:t>Zamawiający określa niezbędne wymagania sprzętowo- aplikacyjne umożliwiające pracę na Platformie Zakupowej tj.:</w:t>
      </w:r>
    </w:p>
    <w:p w14:paraId="1BD9E59A" w14:textId="77777777" w:rsidR="00D56298" w:rsidRPr="00D56298" w:rsidRDefault="00D56298" w:rsidP="0038248E">
      <w:pPr>
        <w:pStyle w:val="Akapitzlist1"/>
        <w:widowControl w:val="0"/>
        <w:numPr>
          <w:ilvl w:val="0"/>
          <w:numId w:val="48"/>
        </w:numPr>
        <w:spacing w:after="0"/>
        <w:contextualSpacing w:val="0"/>
        <w:jc w:val="both"/>
      </w:pPr>
      <w:r w:rsidRPr="00D56298">
        <w:t xml:space="preserve">Stały dostęp do sieci Internet o gwarantowanej przepustowości nie mniejszej niż 512 </w:t>
      </w:r>
      <w:proofErr w:type="spellStart"/>
      <w:r w:rsidRPr="00D56298">
        <w:t>kb</w:t>
      </w:r>
      <w:proofErr w:type="spellEnd"/>
      <w:r w:rsidRPr="00D56298">
        <w:t>/s;</w:t>
      </w:r>
    </w:p>
    <w:p w14:paraId="114A010A" w14:textId="77777777" w:rsidR="00D56298" w:rsidRPr="00D56298" w:rsidRDefault="00D56298" w:rsidP="0038248E">
      <w:pPr>
        <w:pStyle w:val="Akapitzlist1"/>
        <w:widowControl w:val="0"/>
        <w:numPr>
          <w:ilvl w:val="0"/>
          <w:numId w:val="48"/>
        </w:numPr>
        <w:spacing w:after="0"/>
        <w:contextualSpacing w:val="0"/>
        <w:jc w:val="both"/>
      </w:pPr>
      <w:r w:rsidRPr="00D56298">
        <w:t>Komputer klasy PC lub MAC spełniający wymagania zainstalowanego systemu operacyjnego oraz wymagania używanej przeglądarki internetowej;</w:t>
      </w:r>
    </w:p>
    <w:p w14:paraId="5F16AA08" w14:textId="77777777" w:rsidR="00D56298" w:rsidRPr="00D56298" w:rsidRDefault="00D56298" w:rsidP="0038248E">
      <w:pPr>
        <w:pStyle w:val="Akapitzlist1"/>
        <w:widowControl w:val="0"/>
        <w:numPr>
          <w:ilvl w:val="0"/>
          <w:numId w:val="48"/>
        </w:numPr>
        <w:spacing w:after="0"/>
        <w:contextualSpacing w:val="0"/>
        <w:jc w:val="both"/>
      </w:pPr>
      <w:r w:rsidRPr="00D56298">
        <w:t xml:space="preserve">Zainstalowana dowolna przeglądarka </w:t>
      </w:r>
      <w:r w:rsidRPr="00D56298">
        <w:rPr>
          <w:lang w:eastAsia="pl-PL"/>
        </w:rPr>
        <w:t>internetowa w wersji wspieranej przez producenta obsługująca TLS 1.2</w:t>
      </w:r>
      <w:r w:rsidRPr="00D56298">
        <w:t>;</w:t>
      </w:r>
    </w:p>
    <w:p w14:paraId="0385E71A" w14:textId="77777777" w:rsidR="00D56298" w:rsidRPr="00D56298" w:rsidRDefault="00D56298" w:rsidP="0038248E">
      <w:pPr>
        <w:pStyle w:val="Akapitzlist1"/>
        <w:widowControl w:val="0"/>
        <w:numPr>
          <w:ilvl w:val="0"/>
          <w:numId w:val="48"/>
        </w:numPr>
        <w:spacing w:after="0"/>
        <w:contextualSpacing w:val="0"/>
        <w:jc w:val="both"/>
      </w:pPr>
      <w:r w:rsidRPr="00D56298">
        <w:t>Włączona obsługa JavaScript;</w:t>
      </w:r>
    </w:p>
    <w:p w14:paraId="42FF7D07" w14:textId="77777777" w:rsidR="00D56298" w:rsidRPr="00D56298" w:rsidRDefault="00D56298" w:rsidP="0038248E">
      <w:pPr>
        <w:pStyle w:val="Akapitzlist1"/>
        <w:widowControl w:val="0"/>
        <w:numPr>
          <w:ilvl w:val="0"/>
          <w:numId w:val="48"/>
        </w:numPr>
        <w:spacing w:after="120"/>
        <w:ind w:left="1077" w:hanging="357"/>
        <w:contextualSpacing w:val="0"/>
        <w:jc w:val="both"/>
      </w:pPr>
      <w:r w:rsidRPr="00D56298">
        <w:t xml:space="preserve">Zainstalowany program </w:t>
      </w:r>
      <w:proofErr w:type="spellStart"/>
      <w:r w:rsidRPr="00D56298">
        <w:t>Acrobat</w:t>
      </w:r>
      <w:proofErr w:type="spellEnd"/>
      <w:r w:rsidRPr="00D56298">
        <w:t xml:space="preserve"> Reader lub inny obsługujący pliki w formacie .pdf.</w:t>
      </w:r>
    </w:p>
    <w:p w14:paraId="5E6C524D" w14:textId="77777777" w:rsidR="00D56298" w:rsidRPr="00D56298" w:rsidRDefault="00D56298" w:rsidP="0038248E">
      <w:pPr>
        <w:pStyle w:val="Akapitzlist1"/>
        <w:widowControl w:val="0"/>
        <w:numPr>
          <w:ilvl w:val="1"/>
          <w:numId w:val="44"/>
        </w:numPr>
        <w:spacing w:after="0"/>
        <w:ind w:left="284" w:hanging="284"/>
        <w:contextualSpacing w:val="0"/>
        <w:jc w:val="both"/>
        <w:rPr>
          <w:shd w:val="clear" w:color="auto" w:fill="FFFFFF"/>
        </w:rPr>
      </w:pPr>
      <w:r w:rsidRPr="00D56298">
        <w:t>Zamawiający określa niezbędne wymagania sprzętowo-aplikacyjne umożliwiające prawidłowe złożenie podpisu elektronicznego:</w:t>
      </w:r>
    </w:p>
    <w:p w14:paraId="7C9E4F3A" w14:textId="77777777" w:rsidR="00D56298" w:rsidRPr="00D56298" w:rsidRDefault="00D56298" w:rsidP="0038248E">
      <w:pPr>
        <w:pStyle w:val="Akapitzlist1"/>
        <w:widowControl w:val="0"/>
        <w:numPr>
          <w:ilvl w:val="0"/>
          <w:numId w:val="49"/>
        </w:numPr>
        <w:spacing w:after="0"/>
        <w:contextualSpacing w:val="0"/>
        <w:jc w:val="both"/>
        <w:rPr>
          <w:shd w:val="clear" w:color="auto" w:fill="FFFFFF"/>
        </w:rPr>
      </w:pPr>
      <w:r w:rsidRPr="00D56298">
        <w:rPr>
          <w:shd w:val="clear" w:color="auto" w:fill="FFFFFF"/>
        </w:rPr>
        <w:t xml:space="preserve">Przeglądarka internetowa </w:t>
      </w:r>
      <w:r w:rsidRPr="00D56298">
        <w:t>Microsoft Edge</w:t>
      </w:r>
      <w:r w:rsidRPr="00D56298">
        <w:rPr>
          <w:shd w:val="clear" w:color="auto" w:fill="FFFFFF"/>
        </w:rPr>
        <w:t xml:space="preserve">, Chrome, </w:t>
      </w:r>
      <w:proofErr w:type="spellStart"/>
      <w:r w:rsidRPr="00D56298">
        <w:rPr>
          <w:shd w:val="clear" w:color="auto" w:fill="FFFFFF"/>
        </w:rPr>
        <w:t>Firefox</w:t>
      </w:r>
      <w:proofErr w:type="spellEnd"/>
      <w:r w:rsidRPr="00D56298">
        <w:rPr>
          <w:shd w:val="clear" w:color="auto" w:fill="FFFFFF"/>
        </w:rPr>
        <w:t xml:space="preserve"> w wersji wspieranej przez producenta. Rekomendowaną przeglądarką do złożenia oferty podpisanej elektronicznie jest</w:t>
      </w:r>
      <w:r w:rsidRPr="00D56298">
        <w:rPr>
          <w:rStyle w:val="Pogrubienie"/>
          <w:shd w:val="clear" w:color="auto" w:fill="FFFFFF"/>
        </w:rPr>
        <w:t xml:space="preserve"> </w:t>
      </w:r>
      <w:proofErr w:type="spellStart"/>
      <w:r w:rsidRPr="00D56298">
        <w:rPr>
          <w:rStyle w:val="Pogrubienie"/>
          <w:shd w:val="clear" w:color="auto" w:fill="FFFFFF"/>
        </w:rPr>
        <w:t>Firefox</w:t>
      </w:r>
      <w:proofErr w:type="spellEnd"/>
      <w:r w:rsidRPr="00D56298">
        <w:rPr>
          <w:b/>
          <w:shd w:val="clear" w:color="auto" w:fill="FFFFFF"/>
        </w:rPr>
        <w:t> </w:t>
      </w:r>
      <w:r w:rsidRPr="00D56298">
        <w:rPr>
          <w:shd w:val="clear" w:color="auto" w:fill="FFFFFF"/>
        </w:rPr>
        <w:t>w wersji wpieranej przez producenta.</w:t>
      </w:r>
    </w:p>
    <w:p w14:paraId="60525C8E" w14:textId="77777777" w:rsidR="00D56298" w:rsidRPr="00D56298" w:rsidRDefault="00D56298" w:rsidP="0038248E">
      <w:pPr>
        <w:pStyle w:val="Akapitzlist1"/>
        <w:widowControl w:val="0"/>
        <w:numPr>
          <w:ilvl w:val="0"/>
          <w:numId w:val="49"/>
        </w:numPr>
        <w:spacing w:after="0"/>
        <w:contextualSpacing w:val="0"/>
        <w:jc w:val="both"/>
        <w:rPr>
          <w:shd w:val="clear" w:color="auto" w:fill="FFFFFF"/>
        </w:rPr>
      </w:pPr>
      <w:r w:rsidRPr="00D56298">
        <w:rPr>
          <w:shd w:val="clear" w:color="auto" w:fill="FFFFFF"/>
        </w:rPr>
        <w:t xml:space="preserve">Uruchomienie oprogramowania do składania podpisu wymaga również zainstalowania Java (licencja EPL) w wersji </w:t>
      </w:r>
      <w:proofErr w:type="spellStart"/>
      <w:r w:rsidRPr="00D56298">
        <w:rPr>
          <w:shd w:val="clear" w:color="auto" w:fill="FFFFFF"/>
        </w:rPr>
        <w:t>OpenJDK</w:t>
      </w:r>
      <w:proofErr w:type="spellEnd"/>
      <w:r w:rsidRPr="00D56298">
        <w:rPr>
          <w:shd w:val="clear" w:color="auto" w:fill="FFFFFF"/>
        </w:rPr>
        <w:t xml:space="preserve"> </w:t>
      </w:r>
      <w:r w:rsidRPr="00D56298">
        <w:rPr>
          <w:color w:val="000000"/>
          <w:shd w:val="clear" w:color="auto" w:fill="FFFFFF"/>
        </w:rPr>
        <w:t xml:space="preserve">8 lub Java (licencja Oracle) w wersji 1.8.0_202 32 bitowej oraz 64 bitowej, pozwalające na przyjmowanie przez użytkownika sesyjnych plików cookie oraz obsługującej szyfrowanie. Konieczne jest również dodanie adresu witryny platformy </w:t>
      </w:r>
      <w:proofErr w:type="spellStart"/>
      <w:r w:rsidRPr="00D56298">
        <w:rPr>
          <w:color w:val="000000"/>
          <w:shd w:val="clear" w:color="auto" w:fill="FFFFFF"/>
        </w:rPr>
        <w:t>eZamawiający</w:t>
      </w:r>
      <w:proofErr w:type="spellEnd"/>
      <w:r w:rsidRPr="00D56298">
        <w:rPr>
          <w:color w:val="000000"/>
          <w:shd w:val="clear" w:color="auto" w:fill="FFFFFF"/>
        </w:rPr>
        <w:t xml:space="preserve"> (ezamawiający.pl) do wyjątków (</w:t>
      </w:r>
      <w:proofErr w:type="spellStart"/>
      <w:r w:rsidRPr="00D56298">
        <w:rPr>
          <w:color w:val="000000"/>
          <w:shd w:val="clear" w:color="auto" w:fill="FFFFFF"/>
        </w:rPr>
        <w:t>exception</w:t>
      </w:r>
      <w:proofErr w:type="spellEnd"/>
      <w:r w:rsidRPr="00D56298">
        <w:rPr>
          <w:color w:val="000000"/>
          <w:shd w:val="clear" w:color="auto" w:fill="FFFFFF"/>
        </w:rPr>
        <w:t xml:space="preserve"> </w:t>
      </w:r>
      <w:proofErr w:type="spellStart"/>
      <w:r w:rsidRPr="00D56298">
        <w:rPr>
          <w:color w:val="000000"/>
          <w:shd w:val="clear" w:color="auto" w:fill="FFFFFF"/>
        </w:rPr>
        <w:t>site</w:t>
      </w:r>
      <w:proofErr w:type="spellEnd"/>
      <w:r w:rsidRPr="00D56298">
        <w:rPr>
          <w:color w:val="000000"/>
          <w:shd w:val="clear" w:color="auto" w:fill="FFFFFF"/>
        </w:rPr>
        <w:t xml:space="preserve"> list) w Javie. Uwaga: wymaga to uprawnień administracyjnych na komputerze.</w:t>
      </w:r>
    </w:p>
    <w:p w14:paraId="52B5906C" w14:textId="77777777" w:rsidR="00D56298" w:rsidRPr="00D56298" w:rsidRDefault="00D56298" w:rsidP="0038248E">
      <w:pPr>
        <w:pStyle w:val="Akapitzlist1"/>
        <w:widowControl w:val="0"/>
        <w:numPr>
          <w:ilvl w:val="0"/>
          <w:numId w:val="49"/>
        </w:numPr>
        <w:spacing w:after="0"/>
        <w:contextualSpacing w:val="0"/>
        <w:jc w:val="both"/>
        <w:rPr>
          <w:shd w:val="clear" w:color="auto" w:fill="FFFFFF"/>
        </w:rPr>
      </w:pPr>
      <w:r w:rsidRPr="00D56298">
        <w:rPr>
          <w:shd w:val="clear" w:color="auto" w:fill="FFFFFF"/>
        </w:rPr>
        <w:t>Zainstaluj </w:t>
      </w:r>
      <w:r w:rsidRPr="00D56298">
        <w:rPr>
          <w:rStyle w:val="Pogrubienie"/>
          <w:shd w:val="clear" w:color="auto" w:fill="FFFFFF"/>
        </w:rPr>
        <w:t>dedykowany komponent Szafir SDK oraz aplikację Szafir Host</w:t>
      </w:r>
      <w:r w:rsidRPr="00D56298">
        <w:rPr>
          <w:shd w:val="clear" w:color="auto" w:fill="FFFFFF"/>
        </w:rPr>
        <w:t xml:space="preserve">, </w:t>
      </w:r>
      <w:r w:rsidRPr="00D56298">
        <w:rPr>
          <w:shd w:val="clear" w:color="auto" w:fill="FFFFFF"/>
        </w:rPr>
        <w:lastRenderedPageBreak/>
        <w:t xml:space="preserve">który odpowiada za obsługę funkcjonalności podpisu elektronicznego w platformie </w:t>
      </w:r>
      <w:proofErr w:type="spellStart"/>
      <w:r w:rsidRPr="00D56298">
        <w:rPr>
          <w:shd w:val="clear" w:color="auto" w:fill="FFFFFF"/>
        </w:rPr>
        <w:t>eZamawiający</w:t>
      </w:r>
      <w:proofErr w:type="spellEnd"/>
      <w:r w:rsidRPr="00D56298">
        <w:rPr>
          <w:shd w:val="clear" w:color="auto" w:fill="FFFFFF"/>
        </w:rPr>
        <w:t>. Rozszerzenie Szafir SDK można pobrać </w:t>
      </w:r>
      <w:hyperlink r:id="rId10" w:anchor="_blank" w:history="1">
        <w:r w:rsidRPr="00D56298">
          <w:rPr>
            <w:rStyle w:val="Hipercze"/>
            <w:shd w:val="clear" w:color="auto" w:fill="FFFFFF"/>
          </w:rPr>
          <w:t>tutaj</w:t>
        </w:r>
      </w:hyperlink>
      <w:r w:rsidRPr="00D56298">
        <w:rPr>
          <w:shd w:val="clear" w:color="auto" w:fill="FFFFFF"/>
        </w:rPr>
        <w:t>. Po zainstalowaniu rozszerzenia Szafir SDK oraz aplikacji Szafir Host należy przeładować bieżącą stronę.</w:t>
      </w:r>
    </w:p>
    <w:p w14:paraId="1A725B19" w14:textId="77777777" w:rsidR="00D56298" w:rsidRPr="00D56298" w:rsidRDefault="00D56298" w:rsidP="0038248E">
      <w:pPr>
        <w:pStyle w:val="Akapitzlist1"/>
        <w:widowControl w:val="0"/>
        <w:numPr>
          <w:ilvl w:val="0"/>
          <w:numId w:val="49"/>
        </w:numPr>
        <w:spacing w:after="120"/>
        <w:ind w:left="1077" w:hanging="357"/>
        <w:contextualSpacing w:val="0"/>
        <w:jc w:val="both"/>
      </w:pPr>
      <w:r w:rsidRPr="00D56298">
        <w:rPr>
          <w:shd w:val="clear" w:color="auto" w:fill="FFFFFF"/>
        </w:rPr>
        <w:t xml:space="preserve">Przed uruchomieniem platformy </w:t>
      </w:r>
      <w:proofErr w:type="spellStart"/>
      <w:r w:rsidRPr="00D56298">
        <w:rPr>
          <w:shd w:val="clear" w:color="auto" w:fill="FFFFFF"/>
        </w:rPr>
        <w:t>eZamawiający</w:t>
      </w:r>
      <w:proofErr w:type="spellEnd"/>
      <w:r w:rsidRPr="00D56298">
        <w:rPr>
          <w:shd w:val="clear" w:color="auto" w:fill="FFFFFF"/>
        </w:rPr>
        <w:t>, </w:t>
      </w:r>
      <w:r w:rsidRPr="00D56298">
        <w:rPr>
          <w:rStyle w:val="Pogrubienie"/>
          <w:shd w:val="clear" w:color="auto" w:fill="FFFFFF"/>
        </w:rPr>
        <w:t>w pierwszej kolejności podłącza czytnik z kartą kryptograficzną do komputera.</w:t>
      </w:r>
    </w:p>
    <w:p w14:paraId="301D9C15" w14:textId="77777777" w:rsidR="00D56298" w:rsidRPr="00D56298" w:rsidRDefault="00D56298" w:rsidP="0038248E">
      <w:pPr>
        <w:pStyle w:val="Akapitzlist1"/>
        <w:widowControl w:val="0"/>
        <w:numPr>
          <w:ilvl w:val="1"/>
          <w:numId w:val="44"/>
        </w:numPr>
        <w:spacing w:after="0"/>
        <w:ind w:left="426" w:hanging="426"/>
        <w:contextualSpacing w:val="0"/>
        <w:jc w:val="both"/>
      </w:pPr>
      <w:r w:rsidRPr="00D56298">
        <w:t>Informacje dotyczące odpowiedniego przygotowania stanowiska znajdą Państwa na stronie:</w:t>
      </w:r>
    </w:p>
    <w:p w14:paraId="7AF9AED6" w14:textId="77777777" w:rsidR="00D56298" w:rsidRPr="00D56298" w:rsidRDefault="00D56298" w:rsidP="00D56298">
      <w:pPr>
        <w:pStyle w:val="Akapitzlist1"/>
        <w:spacing w:after="120"/>
        <w:ind w:left="357"/>
        <w:contextualSpacing w:val="0"/>
        <w:jc w:val="both"/>
      </w:pPr>
      <w:r w:rsidRPr="00D56298">
        <w:t xml:space="preserve">      </w:t>
      </w:r>
      <w:hyperlink r:id="rId11" w:history="1">
        <w:r w:rsidRPr="00D56298">
          <w:rPr>
            <w:rStyle w:val="Hipercze"/>
            <w:b/>
            <w:bCs/>
            <w:shd w:val="clear" w:color="auto" w:fill="FFFFFF"/>
          </w:rPr>
          <w:t>https://oneplace.marketplanet.pl/przygotuj-stanowisko-pc-wykonujac-ponizsze-kroki</w:t>
        </w:r>
      </w:hyperlink>
    </w:p>
    <w:p w14:paraId="57B54672" w14:textId="77777777" w:rsidR="00D56298" w:rsidRPr="00D56298" w:rsidRDefault="00D56298" w:rsidP="0038248E">
      <w:pPr>
        <w:pStyle w:val="Akapitzlist1"/>
        <w:widowControl w:val="0"/>
        <w:numPr>
          <w:ilvl w:val="1"/>
          <w:numId w:val="44"/>
        </w:numPr>
        <w:spacing w:after="0"/>
        <w:ind w:left="426" w:hanging="426"/>
        <w:contextualSpacing w:val="0"/>
        <w:jc w:val="both"/>
      </w:pPr>
      <w:r w:rsidRPr="00D56298">
        <w:t xml:space="preserve">Zamawiający określa dopuszczalne formaty przesyłanych danych tj. plików o wielkości do 2 GB (pojedynczy plik): </w:t>
      </w:r>
    </w:p>
    <w:p w14:paraId="605C633F" w14:textId="77777777" w:rsidR="00D56298" w:rsidRPr="00D56298" w:rsidRDefault="00D56298" w:rsidP="00D56298">
      <w:pPr>
        <w:pStyle w:val="Akapitzlist1"/>
        <w:widowControl w:val="0"/>
        <w:spacing w:after="120"/>
        <w:ind w:left="426"/>
        <w:contextualSpacing w:val="0"/>
        <w:jc w:val="both"/>
      </w:pPr>
      <w:r w:rsidRPr="00D56298">
        <w:t xml:space="preserve">txt, rtf, </w:t>
      </w:r>
      <w:proofErr w:type="spellStart"/>
      <w:r w:rsidRPr="00D56298">
        <w:t>pdf,xps</w:t>
      </w:r>
      <w:proofErr w:type="spellEnd"/>
      <w:r w:rsidRPr="00D56298">
        <w:t xml:space="preserve">, </w:t>
      </w:r>
      <w:proofErr w:type="spellStart"/>
      <w:r w:rsidRPr="00D56298">
        <w:t>odt</w:t>
      </w:r>
      <w:proofErr w:type="spellEnd"/>
      <w:r w:rsidRPr="00D56298">
        <w:t xml:space="preserve">, </w:t>
      </w:r>
      <w:proofErr w:type="spellStart"/>
      <w:r w:rsidRPr="00D56298">
        <w:t>ods</w:t>
      </w:r>
      <w:proofErr w:type="spellEnd"/>
      <w:r w:rsidRPr="00D56298">
        <w:t xml:space="preserve">, </w:t>
      </w:r>
      <w:proofErr w:type="spellStart"/>
      <w:r w:rsidRPr="00D56298">
        <w:t>odp</w:t>
      </w:r>
      <w:proofErr w:type="spellEnd"/>
      <w:r w:rsidRPr="00D56298">
        <w:t xml:space="preserve">, </w:t>
      </w:r>
      <w:proofErr w:type="spellStart"/>
      <w:r w:rsidRPr="00D56298">
        <w:t>doc</w:t>
      </w:r>
      <w:proofErr w:type="spellEnd"/>
      <w:r w:rsidRPr="00D56298">
        <w:t xml:space="preserve">, xls, </w:t>
      </w:r>
      <w:proofErr w:type="spellStart"/>
      <w:r w:rsidRPr="00D56298">
        <w:t>ppt</w:t>
      </w:r>
      <w:proofErr w:type="spellEnd"/>
      <w:r w:rsidRPr="00D56298">
        <w:t xml:space="preserve">, </w:t>
      </w:r>
      <w:proofErr w:type="spellStart"/>
      <w:r w:rsidRPr="00D56298">
        <w:t>docx</w:t>
      </w:r>
      <w:proofErr w:type="spellEnd"/>
      <w:r w:rsidRPr="00D56298">
        <w:t xml:space="preserve">, </w:t>
      </w:r>
      <w:proofErr w:type="spellStart"/>
      <w:r w:rsidRPr="00D56298">
        <w:t>xlsx</w:t>
      </w:r>
      <w:proofErr w:type="spellEnd"/>
      <w:r w:rsidRPr="00D56298">
        <w:t xml:space="preserve">, </w:t>
      </w:r>
      <w:proofErr w:type="spellStart"/>
      <w:r w:rsidRPr="00D56298">
        <w:t>pptx</w:t>
      </w:r>
      <w:proofErr w:type="spellEnd"/>
      <w:r w:rsidRPr="00D56298">
        <w:t xml:space="preserve">, </w:t>
      </w:r>
      <w:proofErr w:type="spellStart"/>
      <w:r w:rsidRPr="00D56298">
        <w:t>csv</w:t>
      </w:r>
      <w:proofErr w:type="spellEnd"/>
      <w:r w:rsidRPr="00D56298">
        <w:t xml:space="preserve">, jpg, </w:t>
      </w:r>
      <w:proofErr w:type="spellStart"/>
      <w:r w:rsidRPr="00D56298">
        <w:t>jpeg</w:t>
      </w:r>
      <w:proofErr w:type="spellEnd"/>
      <w:r w:rsidRPr="00D56298">
        <w:t xml:space="preserve">, </w:t>
      </w:r>
      <w:proofErr w:type="spellStart"/>
      <w:r w:rsidRPr="00D56298">
        <w:t>tif</w:t>
      </w:r>
      <w:proofErr w:type="spellEnd"/>
      <w:r w:rsidRPr="00D56298">
        <w:t xml:space="preserve">, </w:t>
      </w:r>
      <w:proofErr w:type="spellStart"/>
      <w:r w:rsidRPr="00D56298">
        <w:t>tiff</w:t>
      </w:r>
      <w:proofErr w:type="spellEnd"/>
      <w:r w:rsidRPr="00D56298">
        <w:t xml:space="preserve">, </w:t>
      </w:r>
      <w:proofErr w:type="spellStart"/>
      <w:r w:rsidRPr="00D56298">
        <w:t>geotiff</w:t>
      </w:r>
      <w:proofErr w:type="spellEnd"/>
      <w:r w:rsidRPr="00D56298">
        <w:t xml:space="preserve">, </w:t>
      </w:r>
      <w:proofErr w:type="spellStart"/>
      <w:r w:rsidRPr="00D56298">
        <w:t>png</w:t>
      </w:r>
      <w:proofErr w:type="spellEnd"/>
      <w:r w:rsidRPr="00D56298">
        <w:t xml:space="preserve">, </w:t>
      </w:r>
      <w:proofErr w:type="spellStart"/>
      <w:r w:rsidRPr="00D56298">
        <w:t>svg</w:t>
      </w:r>
      <w:proofErr w:type="spellEnd"/>
      <w:r w:rsidRPr="00D56298">
        <w:t xml:space="preserve">, </w:t>
      </w:r>
      <w:proofErr w:type="spellStart"/>
      <w:r w:rsidRPr="00D56298">
        <w:t>wav</w:t>
      </w:r>
      <w:proofErr w:type="spellEnd"/>
      <w:r w:rsidRPr="00D56298">
        <w:t xml:space="preserve">, mp3, </w:t>
      </w:r>
      <w:proofErr w:type="spellStart"/>
      <w:r w:rsidRPr="00D56298">
        <w:t>avi</w:t>
      </w:r>
      <w:proofErr w:type="spellEnd"/>
      <w:r w:rsidRPr="00D56298">
        <w:t xml:space="preserve">, </w:t>
      </w:r>
      <w:proofErr w:type="spellStart"/>
      <w:r w:rsidRPr="00D56298">
        <w:t>mpg</w:t>
      </w:r>
      <w:proofErr w:type="spellEnd"/>
      <w:r w:rsidRPr="00D56298">
        <w:t xml:space="preserve">, </w:t>
      </w:r>
      <w:proofErr w:type="spellStart"/>
      <w:r w:rsidRPr="00D56298">
        <w:t>mpeg</w:t>
      </w:r>
      <w:proofErr w:type="spellEnd"/>
      <w:r w:rsidRPr="00D56298">
        <w:t xml:space="preserve">, mp4, m4a, mpeg4, </w:t>
      </w:r>
      <w:proofErr w:type="spellStart"/>
      <w:r w:rsidRPr="00D56298">
        <w:t>ogg</w:t>
      </w:r>
      <w:proofErr w:type="spellEnd"/>
      <w:r w:rsidRPr="00D56298">
        <w:t xml:space="preserve">, </w:t>
      </w:r>
      <w:proofErr w:type="spellStart"/>
      <w:r w:rsidRPr="00D56298">
        <w:t>ogv</w:t>
      </w:r>
      <w:proofErr w:type="spellEnd"/>
      <w:r w:rsidRPr="00D56298">
        <w:t xml:space="preserve">, zip, tar, </w:t>
      </w:r>
      <w:proofErr w:type="spellStart"/>
      <w:r w:rsidRPr="00D56298">
        <w:t>gz</w:t>
      </w:r>
      <w:proofErr w:type="spellEnd"/>
      <w:r w:rsidRPr="00D56298">
        <w:t xml:space="preserve">, </w:t>
      </w:r>
      <w:proofErr w:type="spellStart"/>
      <w:r w:rsidRPr="00D56298">
        <w:t>gzip</w:t>
      </w:r>
      <w:proofErr w:type="spellEnd"/>
      <w:r w:rsidRPr="00D56298">
        <w:t xml:space="preserve">, 7z, </w:t>
      </w:r>
      <w:proofErr w:type="spellStart"/>
      <w:r w:rsidRPr="00D56298">
        <w:t>html</w:t>
      </w:r>
      <w:proofErr w:type="spellEnd"/>
      <w:r w:rsidRPr="00D56298">
        <w:t xml:space="preserve">, </w:t>
      </w:r>
      <w:proofErr w:type="spellStart"/>
      <w:r w:rsidRPr="00D56298">
        <w:t>xhtml</w:t>
      </w:r>
      <w:proofErr w:type="spellEnd"/>
      <w:r w:rsidRPr="00D56298">
        <w:t xml:space="preserve">, </w:t>
      </w:r>
      <w:proofErr w:type="spellStart"/>
      <w:r w:rsidRPr="00D56298">
        <w:t>css</w:t>
      </w:r>
      <w:proofErr w:type="spellEnd"/>
      <w:r w:rsidRPr="00D56298">
        <w:t xml:space="preserve">, </w:t>
      </w:r>
      <w:proofErr w:type="spellStart"/>
      <w:r w:rsidRPr="00D56298">
        <w:t>xml</w:t>
      </w:r>
      <w:proofErr w:type="spellEnd"/>
      <w:r w:rsidRPr="00D56298">
        <w:t xml:space="preserve">, </w:t>
      </w:r>
      <w:proofErr w:type="spellStart"/>
      <w:r w:rsidRPr="00D56298">
        <w:t>xsd</w:t>
      </w:r>
      <w:proofErr w:type="spellEnd"/>
      <w:r w:rsidRPr="00D56298">
        <w:t xml:space="preserve">, </w:t>
      </w:r>
      <w:proofErr w:type="spellStart"/>
      <w:r w:rsidRPr="00D56298">
        <w:t>gml</w:t>
      </w:r>
      <w:proofErr w:type="spellEnd"/>
      <w:r w:rsidRPr="00D56298">
        <w:t xml:space="preserve">, </w:t>
      </w:r>
      <w:proofErr w:type="spellStart"/>
      <w:r w:rsidRPr="00D56298">
        <w:t>rng</w:t>
      </w:r>
      <w:proofErr w:type="spellEnd"/>
      <w:r w:rsidRPr="00D56298">
        <w:t xml:space="preserve">, </w:t>
      </w:r>
      <w:proofErr w:type="spellStart"/>
      <w:r w:rsidRPr="00D56298">
        <w:t>xsl</w:t>
      </w:r>
      <w:proofErr w:type="spellEnd"/>
      <w:r w:rsidRPr="00D56298">
        <w:t xml:space="preserve">, </w:t>
      </w:r>
      <w:proofErr w:type="spellStart"/>
      <w:r w:rsidRPr="00D56298">
        <w:t>xslt</w:t>
      </w:r>
      <w:proofErr w:type="spellEnd"/>
      <w:r w:rsidRPr="00D56298">
        <w:t xml:space="preserve">, </w:t>
      </w:r>
      <w:proofErr w:type="spellStart"/>
      <w:r w:rsidRPr="00D56298">
        <w:t>tsl</w:t>
      </w:r>
      <w:proofErr w:type="spellEnd"/>
      <w:r w:rsidRPr="00D56298">
        <w:t xml:space="preserve">, </w:t>
      </w:r>
      <w:proofErr w:type="spellStart"/>
      <w:r w:rsidRPr="00D56298">
        <w:t>xmlsig</w:t>
      </w:r>
      <w:proofErr w:type="spellEnd"/>
      <w:r w:rsidRPr="00D56298">
        <w:t xml:space="preserve">, </w:t>
      </w:r>
      <w:proofErr w:type="spellStart"/>
      <w:r w:rsidRPr="00D56298">
        <w:t>xades</w:t>
      </w:r>
      <w:proofErr w:type="spellEnd"/>
      <w:r w:rsidRPr="00D56298">
        <w:t xml:space="preserve">, </w:t>
      </w:r>
      <w:proofErr w:type="spellStart"/>
      <w:r w:rsidRPr="00D56298">
        <w:t>pades</w:t>
      </w:r>
      <w:proofErr w:type="spellEnd"/>
      <w:r w:rsidRPr="00D56298">
        <w:t xml:space="preserve">, </w:t>
      </w:r>
      <w:proofErr w:type="spellStart"/>
      <w:r w:rsidRPr="00D56298">
        <w:t>cades</w:t>
      </w:r>
      <w:proofErr w:type="spellEnd"/>
      <w:r w:rsidRPr="00D56298">
        <w:t xml:space="preserve">, </w:t>
      </w:r>
      <w:proofErr w:type="spellStart"/>
      <w:r w:rsidRPr="00D56298">
        <w:t>asic</w:t>
      </w:r>
      <w:proofErr w:type="spellEnd"/>
      <w:r w:rsidRPr="00D56298">
        <w:t xml:space="preserve">, </w:t>
      </w:r>
      <w:proofErr w:type="spellStart"/>
      <w:r w:rsidRPr="00D56298">
        <w:t>asics</w:t>
      </w:r>
      <w:proofErr w:type="spellEnd"/>
      <w:r w:rsidRPr="00D56298">
        <w:t xml:space="preserve">, </w:t>
      </w:r>
      <w:proofErr w:type="spellStart"/>
      <w:r w:rsidRPr="00D56298">
        <w:t>sig</w:t>
      </w:r>
      <w:proofErr w:type="spellEnd"/>
      <w:r w:rsidRPr="00D56298">
        <w:t xml:space="preserve">, </w:t>
      </w:r>
      <w:proofErr w:type="spellStart"/>
      <w:r w:rsidRPr="00D56298">
        <w:t>xmlenc</w:t>
      </w:r>
      <w:proofErr w:type="spellEnd"/>
      <w:r w:rsidRPr="00D56298">
        <w:t xml:space="preserve">, </w:t>
      </w:r>
      <w:proofErr w:type="spellStart"/>
      <w:r w:rsidRPr="00D56298">
        <w:t>dxf</w:t>
      </w:r>
      <w:proofErr w:type="spellEnd"/>
      <w:r w:rsidRPr="00D56298">
        <w:t xml:space="preserve">, </w:t>
      </w:r>
      <w:proofErr w:type="spellStart"/>
      <w:r w:rsidRPr="00D56298">
        <w:t>ath</w:t>
      </w:r>
      <w:proofErr w:type="spellEnd"/>
      <w:r w:rsidRPr="00D56298">
        <w:t xml:space="preserve">, </w:t>
      </w:r>
      <w:proofErr w:type="spellStart"/>
      <w:r w:rsidRPr="00D56298">
        <w:t>prd</w:t>
      </w:r>
      <w:proofErr w:type="spellEnd"/>
      <w:r w:rsidRPr="00D56298">
        <w:t>.</w:t>
      </w:r>
    </w:p>
    <w:p w14:paraId="53584DF0" w14:textId="77777777" w:rsidR="00D56298" w:rsidRPr="00D56298" w:rsidRDefault="00D56298" w:rsidP="0038248E">
      <w:pPr>
        <w:pStyle w:val="Akapitzlist1"/>
        <w:widowControl w:val="0"/>
        <w:numPr>
          <w:ilvl w:val="1"/>
          <w:numId w:val="44"/>
        </w:numPr>
        <w:spacing w:after="120"/>
        <w:ind w:left="426" w:hanging="426"/>
        <w:contextualSpacing w:val="0"/>
        <w:jc w:val="both"/>
      </w:pPr>
      <w:r w:rsidRPr="00D56298">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7DB2D929" w14:textId="77777777" w:rsidR="00D56298" w:rsidRPr="00D56298" w:rsidRDefault="00D56298" w:rsidP="0038248E">
      <w:pPr>
        <w:pStyle w:val="Akapitzlist1"/>
        <w:widowControl w:val="0"/>
        <w:numPr>
          <w:ilvl w:val="1"/>
          <w:numId w:val="44"/>
        </w:numPr>
        <w:spacing w:after="120"/>
        <w:ind w:left="426" w:hanging="426"/>
        <w:contextualSpacing w:val="0"/>
        <w:jc w:val="both"/>
      </w:pPr>
      <w:r w:rsidRPr="00D56298">
        <w:t>Oznaczenie czasu odbioru danych przez Platformę stanowi datę oraz dokładny czas (</w:t>
      </w:r>
      <w:proofErr w:type="spellStart"/>
      <w:r w:rsidRPr="00D56298">
        <w:t>hh:mm:ss</w:t>
      </w:r>
      <w:proofErr w:type="spellEnd"/>
      <w:r w:rsidRPr="00D56298">
        <w:t>) generowany wg. czasu lokalnego serwera synchronizowanego z Głównym Urzędem Miar, który udostępnia poprzez Internet usługę umożliwiającą synchronizację czasu w systemach komputerowych z czasem urzędowym obowiązującym w Polsce.</w:t>
      </w:r>
    </w:p>
    <w:p w14:paraId="5141E617" w14:textId="77777777" w:rsidR="00D56298" w:rsidRPr="00D56298" w:rsidRDefault="00D56298" w:rsidP="0038248E">
      <w:pPr>
        <w:pStyle w:val="Akapitzlist1"/>
        <w:widowControl w:val="0"/>
        <w:numPr>
          <w:ilvl w:val="1"/>
          <w:numId w:val="44"/>
        </w:numPr>
        <w:spacing w:after="120"/>
        <w:ind w:left="426" w:hanging="426"/>
        <w:contextualSpacing w:val="0"/>
        <w:jc w:val="both"/>
        <w:rPr>
          <w:bCs/>
          <w:iCs/>
          <w:color w:val="000000"/>
          <w:lang w:val="x-none"/>
        </w:rPr>
      </w:pPr>
      <w:r w:rsidRPr="00D56298">
        <w:t>W przypadku wnoszenia wadium w formie poręczenia lub gwarancji: s</w:t>
      </w:r>
      <w:r w:rsidRPr="00D56298">
        <w:rPr>
          <w:color w:val="000000"/>
        </w:rPr>
        <w:t>kładając ofertę w formie elektronicznej za pośrednictwem Systemu, oryginał dokumentu wadium (poręczenia lub gwarancji) musi być podpisany kwalifikowanym podpisem elektronicznym lub podpisem zaufanym lub podpisem osobistym przez osoby upoważnione do jego wystawienia. Wykonawca składa załączając go do Platformy zakupowej w sekcji "Przygotowanie oferty", następnie podsekcji "Dokumenty do oferty", poprzez wybranie polecenia "Przeciągnij tutaj lub Wybierz plik z dysku".</w:t>
      </w:r>
    </w:p>
    <w:p w14:paraId="05F741D5" w14:textId="77777777" w:rsidR="00D56298" w:rsidRDefault="00D56298" w:rsidP="00D56298">
      <w:pPr>
        <w:pStyle w:val="Default"/>
        <w:jc w:val="both"/>
        <w:rPr>
          <w:b/>
          <w:bCs/>
          <w:color w:val="auto"/>
        </w:rPr>
      </w:pPr>
    </w:p>
    <w:p w14:paraId="490BF88F" w14:textId="77777777" w:rsidR="00342601" w:rsidRDefault="00BC7EB2">
      <w:pPr>
        <w:pStyle w:val="Default"/>
        <w:jc w:val="both"/>
        <w:rPr>
          <w:color w:val="auto"/>
        </w:rPr>
      </w:pPr>
      <w:r>
        <w:rPr>
          <w:b/>
          <w:bCs/>
          <w:color w:val="auto"/>
        </w:rPr>
        <w:t xml:space="preserve">XVI. Osoby uprawnione do porozumienia się z wykonawcami </w:t>
      </w:r>
    </w:p>
    <w:p w14:paraId="6B4B58E4" w14:textId="77777777" w:rsidR="00342601" w:rsidRDefault="00BC7EB2">
      <w:pPr>
        <w:tabs>
          <w:tab w:val="left" w:pos="709"/>
        </w:tabs>
        <w:spacing w:after="60" w:line="240" w:lineRule="auto"/>
        <w:ind w:left="426"/>
        <w:jc w:val="both"/>
        <w:outlineLvl w:val="1"/>
        <w:rPr>
          <w:rFonts w:ascii="Times New Roman" w:hAnsi="Times New Roman"/>
          <w:sz w:val="24"/>
          <w:szCs w:val="24"/>
        </w:rPr>
      </w:pPr>
      <w:r>
        <w:rPr>
          <w:rFonts w:ascii="Times New Roman" w:hAnsi="Times New Roman"/>
          <w:bCs/>
          <w:iCs/>
          <w:sz w:val="24"/>
          <w:szCs w:val="24"/>
          <w:lang w:val="x-none"/>
        </w:rPr>
        <w:t>Osoby uprawnione do kontaktu z Wykonawcami:</w:t>
      </w:r>
    </w:p>
    <w:p w14:paraId="449E25F4" w14:textId="77777777" w:rsidR="00342601" w:rsidRPr="00D56298" w:rsidRDefault="00BC7EB2" w:rsidP="0038248E">
      <w:pPr>
        <w:numPr>
          <w:ilvl w:val="0"/>
          <w:numId w:val="38"/>
        </w:numPr>
        <w:spacing w:before="120" w:after="60" w:line="240" w:lineRule="auto"/>
        <w:jc w:val="both"/>
        <w:outlineLvl w:val="1"/>
        <w:rPr>
          <w:rFonts w:ascii="Times New Roman" w:hAnsi="Times New Roman"/>
          <w:sz w:val="24"/>
          <w:szCs w:val="24"/>
        </w:rPr>
      </w:pPr>
      <w:r>
        <w:rPr>
          <w:rFonts w:ascii="Times New Roman" w:hAnsi="Times New Roman"/>
          <w:bCs/>
          <w:iCs/>
          <w:sz w:val="24"/>
          <w:szCs w:val="24"/>
        </w:rPr>
        <w:t xml:space="preserve">w zakresie formalnym osobą upoważnioną do kontaktu z Wykonawcami jest </w:t>
      </w:r>
      <w:r>
        <w:rPr>
          <w:rFonts w:ascii="Times New Roman" w:hAnsi="Times New Roman"/>
          <w:b/>
          <w:bCs/>
          <w:iCs/>
          <w:sz w:val="24"/>
          <w:szCs w:val="24"/>
        </w:rPr>
        <w:t>Waldemar Gatzka</w:t>
      </w:r>
      <w:r>
        <w:rPr>
          <w:rFonts w:ascii="Times New Roman" w:hAnsi="Times New Roman"/>
          <w:bCs/>
          <w:iCs/>
          <w:sz w:val="24"/>
          <w:szCs w:val="24"/>
        </w:rPr>
        <w:t xml:space="preserve"> – kierownik referatu Inwestycji i Nieruchomości Urzędu Miejskiego w Lubniewicach</w:t>
      </w:r>
    </w:p>
    <w:p w14:paraId="1721C086" w14:textId="666D757B" w:rsidR="00D56298" w:rsidRDefault="00D56298" w:rsidP="0038248E">
      <w:pPr>
        <w:numPr>
          <w:ilvl w:val="0"/>
          <w:numId w:val="38"/>
        </w:numPr>
        <w:spacing w:before="120" w:after="60" w:line="240" w:lineRule="auto"/>
        <w:jc w:val="both"/>
        <w:outlineLvl w:val="1"/>
        <w:rPr>
          <w:rFonts w:ascii="Times New Roman" w:hAnsi="Times New Roman"/>
          <w:sz w:val="24"/>
          <w:szCs w:val="24"/>
        </w:rPr>
      </w:pPr>
      <w:r>
        <w:rPr>
          <w:rFonts w:ascii="Times New Roman" w:hAnsi="Times New Roman"/>
          <w:bCs/>
          <w:iCs/>
          <w:sz w:val="24"/>
          <w:szCs w:val="24"/>
        </w:rPr>
        <w:t xml:space="preserve">w zakresie merytorycznym osobą upoważnianą do kontaktu z Wykonawcami jest </w:t>
      </w:r>
      <w:r w:rsidRPr="00B866FC">
        <w:rPr>
          <w:rFonts w:ascii="Times New Roman" w:hAnsi="Times New Roman"/>
          <w:b/>
          <w:iCs/>
          <w:sz w:val="24"/>
          <w:szCs w:val="24"/>
        </w:rPr>
        <w:t>Beata Mika</w:t>
      </w:r>
      <w:r>
        <w:rPr>
          <w:rFonts w:ascii="Times New Roman" w:hAnsi="Times New Roman"/>
          <w:bCs/>
          <w:iCs/>
          <w:sz w:val="24"/>
          <w:szCs w:val="24"/>
        </w:rPr>
        <w:t xml:space="preserve">  - inspektor ds. OC Urzędu Miejskiego w Lubniewicach</w:t>
      </w:r>
    </w:p>
    <w:p w14:paraId="0D92D7A3" w14:textId="77777777" w:rsidR="00342601" w:rsidRDefault="00BC7EB2">
      <w:pPr>
        <w:spacing w:after="120"/>
        <w:ind w:left="709" w:hanging="10"/>
        <w:jc w:val="both"/>
      </w:pPr>
      <w:r>
        <w:rPr>
          <w:rFonts w:ascii="Times New Roman" w:hAnsi="Times New Roman"/>
          <w:sz w:val="24"/>
          <w:szCs w:val="24"/>
        </w:rPr>
        <w:t xml:space="preserve">Zamawiający informuje jednocześnie, że sposób kontaktu z Zamawiającym został wyczerpująco określony w niniejszej SWZ, a tym samym inne formy kontaktu lub próby kontaktu, w szczególności telefoniczny i/lub osobisty, nie będą powodowały reakcji Zamawiającego. </w:t>
      </w:r>
    </w:p>
    <w:p w14:paraId="73A0A707" w14:textId="465C21DA" w:rsidR="00342601" w:rsidRDefault="00BC7EB2" w:rsidP="0038248E">
      <w:pPr>
        <w:pStyle w:val="Default"/>
        <w:jc w:val="both"/>
      </w:pPr>
      <w:r>
        <w:rPr>
          <w:b/>
          <w:bCs/>
        </w:rPr>
        <w:t xml:space="preserve">XVII. Opis sposobu przygotowania oferty oraz wymagania formalne dotyczące składania oświadczeń i dokumentów </w:t>
      </w:r>
    </w:p>
    <w:p w14:paraId="033730C1" w14:textId="5C078A1C" w:rsidR="0038248E" w:rsidRPr="0038248E" w:rsidRDefault="0038248E" w:rsidP="0038248E">
      <w:pPr>
        <w:pStyle w:val="Akapitzlist"/>
        <w:numPr>
          <w:ilvl w:val="0"/>
          <w:numId w:val="53"/>
        </w:numPr>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lastRenderedPageBreak/>
        <w:t xml:space="preserve">Oferta musi zawierać następujące oświadczenia i dokumenty: </w:t>
      </w:r>
      <w:r w:rsidRPr="0038248E">
        <w:rPr>
          <w:rFonts w:ascii="Times New Roman" w:hAnsi="Times New Roman" w:cs="Times New Roman"/>
          <w:b/>
          <w:sz w:val="24"/>
          <w:szCs w:val="24"/>
        </w:rPr>
        <w:t>Formularz oferty wraz z wymaganymi załącznikami</w:t>
      </w:r>
      <w:r w:rsidRPr="0038248E">
        <w:rPr>
          <w:rFonts w:ascii="Times New Roman" w:hAnsi="Times New Roman" w:cs="Times New Roman"/>
          <w:sz w:val="24"/>
          <w:szCs w:val="24"/>
        </w:rPr>
        <w:t xml:space="preserve"> sporządzony wg wzoru Formularza oferty stanowiącego </w:t>
      </w:r>
      <w:r w:rsidRPr="0038248E">
        <w:rPr>
          <w:rFonts w:ascii="Times New Roman" w:hAnsi="Times New Roman" w:cs="Times New Roman"/>
          <w:b/>
          <w:sz w:val="24"/>
          <w:szCs w:val="24"/>
        </w:rPr>
        <w:t>załącznik nr 1.</w:t>
      </w:r>
      <w:r w:rsidRPr="0038248E">
        <w:rPr>
          <w:rFonts w:ascii="Times New Roman" w:hAnsi="Times New Roman" w:cs="Times New Roman"/>
          <w:sz w:val="24"/>
          <w:szCs w:val="24"/>
        </w:rPr>
        <w:t xml:space="preserve"> W przypadku złożenia oferty na innym formularzu niż załącznik nr 1 do SWZ, powinien on zawierać wszystkie wymagane informacje określone w tym załączniku. Formularz oferty </w:t>
      </w:r>
      <w:r w:rsidRPr="0038248E">
        <w:rPr>
          <w:rFonts w:ascii="Times New Roman" w:hAnsi="Times New Roman" w:cs="Times New Roman"/>
          <w:b/>
          <w:sz w:val="24"/>
          <w:szCs w:val="24"/>
        </w:rPr>
        <w:t>nie podlega uzupełnieniu</w:t>
      </w:r>
      <w:r w:rsidRPr="0038248E">
        <w:rPr>
          <w:rFonts w:ascii="Times New Roman" w:hAnsi="Times New Roman" w:cs="Times New Roman"/>
          <w:sz w:val="24"/>
          <w:szCs w:val="24"/>
        </w:rPr>
        <w:t>.</w:t>
      </w:r>
      <w:bookmarkStart w:id="1" w:name="_Hlk170394364"/>
    </w:p>
    <w:p w14:paraId="77561E6C" w14:textId="77777777" w:rsidR="0038248E" w:rsidRPr="0038248E" w:rsidRDefault="0038248E" w:rsidP="0038248E">
      <w:pPr>
        <w:pStyle w:val="Akapitzlist"/>
        <w:numPr>
          <w:ilvl w:val="0"/>
          <w:numId w:val="53"/>
        </w:numPr>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 xml:space="preserve">Składając Ofertę Wykonawca zobowiązany jest złożyć ją za pośrednictwem Platformy.  </w:t>
      </w:r>
    </w:p>
    <w:p w14:paraId="3DDA0BEC" w14:textId="12F90854"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Dokumenty/pliki podpisane przez osoby umocowane należy złożyć w formie elektronicznej jako postać elektroniczną opatrzoną kwalifikowanym podpisem elektronicznym lub w postaci elektronicznej opatrzonej podpisem zaufanym lub podpisem osobistym. Wykonawca może złożyć tylko jedną ofertę.</w:t>
      </w:r>
    </w:p>
    <w:bookmarkEnd w:id="1"/>
    <w:p w14:paraId="710842DC" w14:textId="77777777"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Wykonawca składa ofertę zgodnie z wymaganiami określonymi w SWZ. Treść oferty musi odpowiadać treści SWZ.</w:t>
      </w:r>
    </w:p>
    <w:p w14:paraId="64F9E1DD" w14:textId="77777777"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bookmarkStart w:id="2" w:name="_Hlk170394451"/>
      <w:r w:rsidRPr="0038248E">
        <w:rPr>
          <w:rFonts w:ascii="Times New Roman" w:hAnsi="Times New Roman" w:cs="Times New Roman"/>
          <w:sz w:val="24"/>
          <w:szCs w:val="24"/>
        </w:rPr>
        <w:t>Oferta winna być sporządzona w języku polskim i złożona pod rygorem nieważności za pośrednictwem Platformy dostępnej pod adresem https:/gminalubniewice.ezamawiajacy.pl, natomiast dokumenty podpisane przez osoby umocowane należy złożyć w formie elektronicznej, jako postać elektroniczna opatrzona kwalifikowanym podpisem elektronicznym lub w postaci elektronicznej opatrzonej podpisem zaufanym lub podpisem osobistym</w:t>
      </w:r>
      <w:bookmarkEnd w:id="2"/>
      <w:r w:rsidRPr="0038248E">
        <w:rPr>
          <w:rFonts w:ascii="Times New Roman" w:hAnsi="Times New Roman" w:cs="Times New Roman"/>
          <w:sz w:val="24"/>
          <w:szCs w:val="24"/>
        </w:rPr>
        <w:t>.</w:t>
      </w:r>
    </w:p>
    <w:p w14:paraId="615AC382" w14:textId="77777777"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Korzystanie z Platformy jest bezpłatne.</w:t>
      </w:r>
      <w:bookmarkStart w:id="3" w:name="_Hlk170394506"/>
      <w:bookmarkStart w:id="4" w:name="_Hlk170456729"/>
    </w:p>
    <w:p w14:paraId="720B4577" w14:textId="77777777"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Oferta wraz z załącznikami powinna być podpisana przez osobę upoważnioną do reprezentowania Wykonawcy. Oferta sporządzona w postaci elektronicznej powinna być opatrzona kwalifikowanym podpisem elektronicznym, podpisem zaufanym lub podpisem osobistym przez osobę uprawnioną, zgodnie z formą reprezentacji Wykonawcy, określoną w rejestrze sądowym lub innym dokumencie właściwym dla danej formy organizacyjnej Wykonawcy albo przez osobę umocowaną (na podstawie pełnomocnictwa),</w:t>
      </w:r>
    </w:p>
    <w:p w14:paraId="3574CE02" w14:textId="0755BE29" w:rsidR="0038248E" w:rsidRPr="0038248E" w:rsidRDefault="0038248E" w:rsidP="0038248E">
      <w:pPr>
        <w:pStyle w:val="Akapitzlist"/>
        <w:numPr>
          <w:ilvl w:val="0"/>
          <w:numId w:val="53"/>
        </w:numPr>
        <w:tabs>
          <w:tab w:val="num" w:pos="284"/>
        </w:tabs>
        <w:spacing w:before="120" w:after="120" w:line="240" w:lineRule="auto"/>
        <w:ind w:left="284" w:hanging="284"/>
        <w:contextualSpacing w:val="0"/>
        <w:jc w:val="both"/>
        <w:rPr>
          <w:rFonts w:ascii="Times New Roman" w:hAnsi="Times New Roman" w:cs="Times New Roman"/>
          <w:b/>
          <w:sz w:val="24"/>
          <w:szCs w:val="24"/>
        </w:rPr>
      </w:pPr>
      <w:r w:rsidRPr="0038248E">
        <w:rPr>
          <w:rFonts w:ascii="Times New Roman" w:hAnsi="Times New Roman" w:cs="Times New Roman"/>
          <w:b/>
          <w:bCs/>
          <w:sz w:val="24"/>
          <w:szCs w:val="24"/>
        </w:rPr>
        <w:t xml:space="preserve">Ofertę należy złożyć na Platformie pod adresem https:/gminalubniewice.ezamawiajacy.pl do dnia </w:t>
      </w:r>
      <w:r>
        <w:rPr>
          <w:rFonts w:ascii="Times New Roman" w:hAnsi="Times New Roman" w:cs="Times New Roman"/>
          <w:b/>
          <w:bCs/>
          <w:sz w:val="24"/>
          <w:szCs w:val="24"/>
        </w:rPr>
        <w:t>26</w:t>
      </w:r>
      <w:r w:rsidRPr="0038248E">
        <w:rPr>
          <w:rFonts w:ascii="Times New Roman" w:hAnsi="Times New Roman" w:cs="Times New Roman"/>
          <w:b/>
          <w:bCs/>
          <w:sz w:val="24"/>
          <w:szCs w:val="24"/>
        </w:rPr>
        <w:t xml:space="preserve"> listopada 2025 r. do godz. 09.00.</w:t>
      </w:r>
      <w:r w:rsidRPr="0038248E">
        <w:rPr>
          <w:rFonts w:ascii="Times New Roman" w:hAnsi="Times New Roman" w:cs="Times New Roman"/>
          <w:sz w:val="24"/>
          <w:szCs w:val="24"/>
        </w:rPr>
        <w:t xml:space="preserve"> Po zalogowaniu się i przejściu do konkretnego postępowania Wykonawca wybiera kafelek „FORMULARZ OFERTY/WNIOSKU” lub wybiera sekcję „Przygotowanie oferty”.</w:t>
      </w:r>
    </w:p>
    <w:bookmarkEnd w:id="3"/>
    <w:bookmarkEnd w:id="4"/>
    <w:p w14:paraId="5D0FEC3B" w14:textId="77777777" w:rsidR="0038248E" w:rsidRPr="0038248E" w:rsidRDefault="0038248E" w:rsidP="0038248E">
      <w:pPr>
        <w:pStyle w:val="Akapitzlist"/>
        <w:numPr>
          <w:ilvl w:val="0"/>
          <w:numId w:val="53"/>
        </w:numPr>
        <w:tabs>
          <w:tab w:val="num" w:pos="284"/>
        </w:tabs>
        <w:spacing w:before="120" w:after="120" w:line="240" w:lineRule="auto"/>
        <w:ind w:left="283" w:hanging="284"/>
        <w:contextualSpacing w:val="0"/>
        <w:jc w:val="both"/>
        <w:rPr>
          <w:rFonts w:ascii="Times New Roman" w:hAnsi="Times New Roman" w:cs="Times New Roman"/>
          <w:b/>
          <w:sz w:val="24"/>
          <w:szCs w:val="24"/>
        </w:rPr>
      </w:pPr>
      <w:r w:rsidRPr="0038248E">
        <w:rPr>
          <w:rFonts w:ascii="Times New Roman" w:hAnsi="Times New Roman" w:cs="Times New Roman"/>
          <w:sz w:val="24"/>
          <w:szCs w:val="24"/>
        </w:rPr>
        <w:t>Ofertę należy złożyć w następujący sposób:</w:t>
      </w:r>
    </w:p>
    <w:p w14:paraId="46E6748A" w14:textId="77777777" w:rsidR="0038248E" w:rsidRPr="0038248E" w:rsidRDefault="0038248E" w:rsidP="0038248E">
      <w:pPr>
        <w:pStyle w:val="Akapitzlist1"/>
        <w:widowControl w:val="0"/>
        <w:numPr>
          <w:ilvl w:val="0"/>
          <w:numId w:val="50"/>
        </w:numPr>
        <w:spacing w:after="0"/>
        <w:ind w:hanging="567"/>
        <w:contextualSpacing w:val="0"/>
        <w:jc w:val="both"/>
      </w:pPr>
      <w:r w:rsidRPr="0038248E">
        <w:t>Wykonawca składa Ofertę poprzez:</w:t>
      </w:r>
    </w:p>
    <w:p w14:paraId="1211BB8F" w14:textId="01739079" w:rsidR="0038248E" w:rsidRPr="0038248E" w:rsidRDefault="0038248E" w:rsidP="0038248E">
      <w:pPr>
        <w:pStyle w:val="Akapitzlist1"/>
        <w:widowControl w:val="0"/>
        <w:numPr>
          <w:ilvl w:val="0"/>
          <w:numId w:val="51"/>
        </w:numPr>
        <w:spacing w:after="0"/>
        <w:ind w:hanging="567"/>
        <w:contextualSpacing w:val="0"/>
        <w:jc w:val="both"/>
      </w:pPr>
      <w:bookmarkStart w:id="5" w:name="_Hlk170394628"/>
      <w:r w:rsidRPr="0038248E">
        <w:t xml:space="preserve">wypełnienie załącznika </w:t>
      </w:r>
      <w:r w:rsidRPr="0038248E">
        <w:rPr>
          <w:color w:val="000000"/>
        </w:rPr>
        <w:t xml:space="preserve">nr 1 </w:t>
      </w:r>
      <w:r w:rsidRPr="0038248E">
        <w:t>oraz opatrzenie go kwalifikowanym podpisem elektronicznym, podpisem zaufanym lub podpisem osobistym przez osoby umocowane</w:t>
      </w:r>
      <w:bookmarkEnd w:id="5"/>
      <w:r w:rsidRPr="0038248E">
        <w:t>,</w:t>
      </w:r>
    </w:p>
    <w:p w14:paraId="4D55263B" w14:textId="77777777" w:rsidR="0038248E" w:rsidRPr="0038248E" w:rsidRDefault="0038248E" w:rsidP="0038248E">
      <w:pPr>
        <w:pStyle w:val="Akapitzlist1"/>
        <w:widowControl w:val="0"/>
        <w:numPr>
          <w:ilvl w:val="0"/>
          <w:numId w:val="51"/>
        </w:numPr>
        <w:spacing w:after="0"/>
        <w:ind w:hanging="567"/>
        <w:contextualSpacing w:val="0"/>
        <w:jc w:val="both"/>
      </w:pPr>
      <w:r w:rsidRPr="0038248E">
        <w:t xml:space="preserve">dodanie w sekcji "Przygotowanie oferty", w podsekcji "Dokumenty do oferty" dokumentów (załączników) określonych w niniejszej SWZ, podpisanych kwalifikowanym podpisem elektronicznym, podpisem zaufanym lub podpisem osobistym przez osoby umocowane. Czynności te realizowane są poprzez wybranie polecenia "Przeciągnij tutaj lub Wybierz plik z dysku", w sekcji "Przygotowanie oferty", w podsekcji "Dokumenty do oferty" i wybranie docelowego pliku, który ma zostać wczytany. </w:t>
      </w:r>
    </w:p>
    <w:p w14:paraId="56A871A2" w14:textId="6D0CEB3D" w:rsidR="0038248E" w:rsidRPr="0038248E" w:rsidRDefault="0038248E" w:rsidP="0038248E">
      <w:pPr>
        <w:pStyle w:val="Akapitzlist1"/>
        <w:widowControl w:val="0"/>
        <w:numPr>
          <w:ilvl w:val="0"/>
          <w:numId w:val="51"/>
        </w:numPr>
        <w:spacing w:after="0"/>
        <w:ind w:hanging="567"/>
        <w:jc w:val="both"/>
      </w:pPr>
      <w:r w:rsidRPr="0038248E">
        <w:t xml:space="preserve">Wykonawca może, z poziomu platformy, podpisać załączone dokumenty kwalifikowanym podpisem elektronicznym i/lub podpisem osobistym w sekcji „Przygotowanie oferty”, w podsekcji „Dokumenty do oferty” i/lub podsekcji „Jednolity Europejski Dokument Zamówienia”. W tym celu wybiera akcję „Podpisz dokument” (ikona „pióra”), a następnie, po uruchomieniu kontrolki Szafir SDK, składa podpis. Uprzednio należy skonfigurować stanowisko do złożenia podpisu, czyli zainstalować dedykowany komponent Szafir SDK Web </w:t>
      </w:r>
      <w:r w:rsidRPr="0038248E">
        <w:lastRenderedPageBreak/>
        <w:t xml:space="preserve">(dodatek do przeglądarki) oraz aplikację Szafir Host, która odpowiada za obsługę funkcjonalności podpisu elektronicznego w platformie </w:t>
      </w:r>
      <w:proofErr w:type="spellStart"/>
      <w:r w:rsidRPr="0038248E">
        <w:t>eZamawiający</w:t>
      </w:r>
      <w:proofErr w:type="spellEnd"/>
      <w:r w:rsidRPr="0038248E">
        <w:t xml:space="preserve">. Aplikację Szafir Host można pobrać tutaj. Po zainstalowaniu rozszerzenia Szafir SDK Web oraz aplikacji Szafir Host należy przeładować bieżącą stronę. Przed uruchomieniem platformy </w:t>
      </w:r>
      <w:proofErr w:type="spellStart"/>
      <w:r w:rsidRPr="0038248E">
        <w:t>eZamawiający</w:t>
      </w:r>
      <w:proofErr w:type="spellEnd"/>
      <w:r w:rsidRPr="0038248E">
        <w:t xml:space="preserve"> zaleca się w pierwszej kolejności podłączyć czytnik z kartą kryptograficzną do komputera. Podpisanie dokumentu za pomocą funkcjonalności systemowej wymaga uprzedniej konfiguracji stanowiska pod podpis</w:t>
      </w:r>
      <w:r>
        <w:t>.</w:t>
      </w:r>
    </w:p>
    <w:p w14:paraId="171C49A4" w14:textId="77777777" w:rsidR="0038248E" w:rsidRPr="0038248E" w:rsidRDefault="0038248E" w:rsidP="0038248E">
      <w:pPr>
        <w:widowControl w:val="0"/>
        <w:tabs>
          <w:tab w:val="left" w:pos="1134"/>
        </w:tabs>
        <w:ind w:hanging="567"/>
        <w:jc w:val="both"/>
        <w:rPr>
          <w:rFonts w:ascii="Times New Roman" w:hAnsi="Times New Roman" w:cs="Times New Roman"/>
          <w:sz w:val="24"/>
          <w:szCs w:val="24"/>
        </w:rPr>
      </w:pPr>
      <w:r w:rsidRPr="0038248E">
        <w:rPr>
          <w:rFonts w:ascii="Times New Roman" w:hAnsi="Times New Roman" w:cs="Times New Roman"/>
          <w:sz w:val="24"/>
          <w:szCs w:val="24"/>
        </w:rPr>
        <w:t>Poprawność złożenia podpisu z poziomu systemu potwierdzi:</w:t>
      </w:r>
    </w:p>
    <w:p w14:paraId="3341E0BC" w14:textId="77777777" w:rsidR="0038248E" w:rsidRPr="0038248E" w:rsidRDefault="0038248E" w:rsidP="0038248E">
      <w:pPr>
        <w:pStyle w:val="Akapitzlist1"/>
        <w:widowControl w:val="0"/>
        <w:numPr>
          <w:ilvl w:val="0"/>
          <w:numId w:val="52"/>
        </w:numPr>
        <w:spacing w:after="0"/>
        <w:ind w:left="1418" w:hanging="567"/>
        <w:jc w:val="both"/>
      </w:pPr>
      <w:r w:rsidRPr="0038248E">
        <w:t>Komunikat graficzny w kolumnie „Podpis”, w podsekcji „Dokumenty do oferty” i/lub podsekcji „Jednolity Europejski Dokument Zamówienia”</w:t>
      </w:r>
    </w:p>
    <w:p w14:paraId="01576311" w14:textId="77777777" w:rsidR="0038248E" w:rsidRPr="0038248E" w:rsidRDefault="0038248E" w:rsidP="0038248E">
      <w:pPr>
        <w:pStyle w:val="Akapitzlist1"/>
        <w:widowControl w:val="0"/>
        <w:numPr>
          <w:ilvl w:val="0"/>
          <w:numId w:val="52"/>
        </w:numPr>
        <w:spacing w:after="0"/>
        <w:ind w:left="1418" w:hanging="567"/>
        <w:jc w:val="both"/>
      </w:pPr>
      <w:r w:rsidRPr="0038248E">
        <w:t xml:space="preserve">Aktualizacja dokumentu w rozszerzeniu „pdf” o formę podpisu </w:t>
      </w:r>
      <w:proofErr w:type="spellStart"/>
      <w:r w:rsidRPr="0038248E">
        <w:t>PAdES</w:t>
      </w:r>
      <w:proofErr w:type="spellEnd"/>
      <w:r w:rsidRPr="0038248E">
        <w:t xml:space="preserve"> (typ wewnętrzny)</w:t>
      </w:r>
    </w:p>
    <w:p w14:paraId="108043B1" w14:textId="77777777" w:rsidR="0038248E" w:rsidRPr="0038248E" w:rsidRDefault="0038248E" w:rsidP="0038248E">
      <w:pPr>
        <w:pStyle w:val="Akapitzlist1"/>
        <w:widowControl w:val="0"/>
        <w:numPr>
          <w:ilvl w:val="0"/>
          <w:numId w:val="52"/>
        </w:numPr>
        <w:spacing w:after="0"/>
        <w:ind w:left="1418" w:hanging="567"/>
        <w:contextualSpacing w:val="0"/>
        <w:jc w:val="both"/>
      </w:pPr>
      <w:r w:rsidRPr="0038248E">
        <w:t>Dołączenie bliźniaczego pliku o tej samej nazwie z rozszerzeniem CADES (typ zewnętrzny) – dotyczy dokumentów w rozszerzeniach innych niż „pdf”</w:t>
      </w:r>
    </w:p>
    <w:p w14:paraId="23B19FD7" w14:textId="77777777" w:rsidR="0038248E" w:rsidRPr="0038248E" w:rsidRDefault="0038248E" w:rsidP="0038248E">
      <w:pPr>
        <w:pStyle w:val="Akapitzlist1"/>
        <w:widowControl w:val="0"/>
        <w:numPr>
          <w:ilvl w:val="0"/>
          <w:numId w:val="50"/>
        </w:numPr>
        <w:spacing w:after="0"/>
        <w:ind w:hanging="567"/>
        <w:contextualSpacing w:val="0"/>
        <w:jc w:val="both"/>
      </w:pPr>
      <w:r w:rsidRPr="0038248E">
        <w:t xml:space="preserve">Wykonawca winien opisać załącznik nazwą umożliwiającą jego identyfikację. </w:t>
      </w:r>
    </w:p>
    <w:p w14:paraId="704DC578" w14:textId="77777777" w:rsidR="0038248E" w:rsidRPr="0038248E" w:rsidRDefault="0038248E" w:rsidP="0038248E">
      <w:pPr>
        <w:pStyle w:val="Akapitzlist1"/>
        <w:widowControl w:val="0"/>
        <w:numPr>
          <w:ilvl w:val="0"/>
          <w:numId w:val="50"/>
        </w:numPr>
        <w:spacing w:after="0"/>
        <w:ind w:hanging="567"/>
        <w:contextualSpacing w:val="0"/>
        <w:jc w:val="both"/>
      </w:pPr>
      <w:r w:rsidRPr="0038248E">
        <w:t>Dokumenty/pliki dołączone do systemu są weryfikowane pod względem złożonego podpisu elektronicznego, a system poprzez odpowiedni komunikat wskazuje czy dany plik jest podpisany, czy nie.</w:t>
      </w:r>
    </w:p>
    <w:p w14:paraId="729D844A" w14:textId="77777777" w:rsidR="0038248E" w:rsidRPr="0038248E" w:rsidRDefault="0038248E" w:rsidP="0038248E">
      <w:pPr>
        <w:pStyle w:val="Akapitzlist1"/>
        <w:widowControl w:val="0"/>
        <w:numPr>
          <w:ilvl w:val="0"/>
          <w:numId w:val="50"/>
        </w:numPr>
        <w:spacing w:after="0"/>
        <w:ind w:hanging="567"/>
        <w:contextualSpacing w:val="0"/>
        <w:jc w:val="both"/>
      </w:pPr>
      <w:r w:rsidRPr="0038248E">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„tajemnice przedsiębiorstwa”.</w:t>
      </w:r>
    </w:p>
    <w:p w14:paraId="1FE8FE80" w14:textId="77777777" w:rsidR="0038248E" w:rsidRPr="0038248E" w:rsidRDefault="0038248E" w:rsidP="0038248E">
      <w:pPr>
        <w:pStyle w:val="Akapitzlist1"/>
        <w:widowControl w:val="0"/>
        <w:numPr>
          <w:ilvl w:val="0"/>
          <w:numId w:val="50"/>
        </w:numPr>
        <w:spacing w:after="0"/>
        <w:ind w:hanging="567"/>
        <w:contextualSpacing w:val="0"/>
        <w:jc w:val="both"/>
      </w:pPr>
      <w:r w:rsidRPr="0038248E">
        <w:t xml:space="preserve">Złożenie oferty wraz z załącznikami następuje poprzez polecenie „Złóż ofertę". </w:t>
      </w:r>
    </w:p>
    <w:p w14:paraId="48783277" w14:textId="77777777" w:rsidR="0038248E" w:rsidRPr="0038248E" w:rsidRDefault="0038248E" w:rsidP="0038248E">
      <w:pPr>
        <w:pStyle w:val="Akapitzlist1"/>
        <w:widowControl w:val="0"/>
        <w:numPr>
          <w:ilvl w:val="0"/>
          <w:numId w:val="50"/>
        </w:numPr>
        <w:spacing w:after="0"/>
        <w:ind w:hanging="567"/>
        <w:contextualSpacing w:val="0"/>
        <w:jc w:val="both"/>
      </w:pPr>
      <w:r w:rsidRPr="0038248E">
        <w:t xml:space="preserve">Potwierdzeniem prawidłowo złożonej Oferty jest komunikat systemowy „Oferta została złożona” oraz wygenerowany raport złożonej oferty. Raport Wykonawca generuje z akcji "Historia zmian" pobierając odpowiedni plik na komputer. O terminie złożenia Oferty decyduje czas pełnego przeprocesowania transakcji na Platformie. </w:t>
      </w:r>
    </w:p>
    <w:p w14:paraId="4634E163" w14:textId="77777777" w:rsidR="0038248E" w:rsidRPr="0038248E" w:rsidRDefault="0038248E" w:rsidP="0038248E">
      <w:pPr>
        <w:pStyle w:val="Akapitzlist1"/>
        <w:widowControl w:val="0"/>
        <w:numPr>
          <w:ilvl w:val="0"/>
          <w:numId w:val="50"/>
        </w:numPr>
        <w:spacing w:after="120"/>
        <w:ind w:left="714" w:hanging="567"/>
        <w:contextualSpacing w:val="0"/>
        <w:jc w:val="both"/>
      </w:pPr>
      <w:r w:rsidRPr="0038248E">
        <w:t>Po zapisaniu, plik w Systemie jest zaszyfrowany. Jeśli Wykonawca zamieścił niewłaściwy plik, może go usunąć zaznaczając plik i klikając akcję „Usuń".</w:t>
      </w:r>
    </w:p>
    <w:p w14:paraId="75B76ADA" w14:textId="77777777" w:rsidR="0038248E" w:rsidRPr="0038248E" w:rsidRDefault="0038248E" w:rsidP="0038248E">
      <w:pPr>
        <w:pStyle w:val="Akapitzlist1"/>
        <w:widowControl w:val="0"/>
        <w:numPr>
          <w:ilvl w:val="0"/>
          <w:numId w:val="54"/>
        </w:numPr>
        <w:tabs>
          <w:tab w:val="num" w:pos="284"/>
        </w:tabs>
        <w:spacing w:after="120"/>
        <w:ind w:left="284" w:hanging="567"/>
        <w:contextualSpacing w:val="0"/>
        <w:jc w:val="both"/>
      </w:pPr>
      <w:bookmarkStart w:id="6" w:name="_Hlk170392268"/>
      <w:r w:rsidRPr="0038248E">
        <w:t>Do upływu terminu składania ofert Wykonawca może samodzielnie wycofać złożoną przez siebie ofertę.</w:t>
      </w:r>
      <w:bookmarkStart w:id="7" w:name="_Hlk170394727"/>
      <w:r w:rsidRPr="0038248E">
        <w:t xml:space="preserve"> W tym celu, w postępowaniu po rozwinięciu sekcji „Przygotowanie oferty” wybiera akcję „Wycofaj część oferty” lub z poziomu sekcji „Podgląd złożonej oferty” wybiera akcję „Wycofaj ofertę</w:t>
      </w:r>
      <w:bookmarkEnd w:id="7"/>
      <w:r w:rsidRPr="0038248E">
        <w:t>”.</w:t>
      </w:r>
      <w:bookmarkEnd w:id="6"/>
    </w:p>
    <w:p w14:paraId="188B2FDF" w14:textId="77777777" w:rsidR="0038248E" w:rsidRPr="0038248E" w:rsidRDefault="0038248E" w:rsidP="0038248E">
      <w:pPr>
        <w:pStyle w:val="Akapitzlist1"/>
        <w:widowControl w:val="0"/>
        <w:numPr>
          <w:ilvl w:val="0"/>
          <w:numId w:val="54"/>
        </w:numPr>
        <w:tabs>
          <w:tab w:val="num" w:pos="284"/>
        </w:tabs>
        <w:spacing w:after="120"/>
        <w:ind w:left="284" w:hanging="567"/>
        <w:contextualSpacing w:val="0"/>
        <w:jc w:val="both"/>
      </w:pPr>
      <w:r w:rsidRPr="0038248E">
        <w:t>Oferta może być złożona tylko do upływu terminu składania ofert.</w:t>
      </w:r>
    </w:p>
    <w:p w14:paraId="2EB84F76" w14:textId="77777777" w:rsidR="0038248E" w:rsidRPr="0038248E" w:rsidRDefault="0038248E" w:rsidP="0038248E">
      <w:pPr>
        <w:pStyle w:val="Akapitzlist1"/>
        <w:widowControl w:val="0"/>
        <w:numPr>
          <w:ilvl w:val="0"/>
          <w:numId w:val="54"/>
        </w:numPr>
        <w:tabs>
          <w:tab w:val="num" w:pos="284"/>
        </w:tabs>
        <w:spacing w:after="120"/>
        <w:ind w:left="284" w:hanging="567"/>
        <w:contextualSpacing w:val="0"/>
        <w:jc w:val="both"/>
      </w:pPr>
      <w:r w:rsidRPr="0038248E">
        <w:t>Wraz z przekazaniem informacji stanowiących tajemnicę przedsiębiorstwa w rozumieniu przepisów ustawy z dnia 16 kwietnia 1993 roku o zwalczaniu nieuczciwej konkurencji, Wykonawca zobowiązany jest zastrzec w ofercie, że nie mogą być one udostępniane oraz wykazać, że zastrzeżone informacje stanowią tajemnicę przedsiębiorstwa</w:t>
      </w:r>
    </w:p>
    <w:p w14:paraId="6FCD2659" w14:textId="77777777" w:rsidR="0038248E" w:rsidRPr="0038248E" w:rsidRDefault="0038248E" w:rsidP="0038248E">
      <w:pPr>
        <w:pStyle w:val="Akapitzlist"/>
        <w:numPr>
          <w:ilvl w:val="0"/>
          <w:numId w:val="54"/>
        </w:numPr>
        <w:tabs>
          <w:tab w:val="left" w:pos="1701"/>
        </w:tabs>
        <w:spacing w:after="120" w:line="240" w:lineRule="auto"/>
        <w:ind w:left="284" w:hanging="567"/>
        <w:jc w:val="both"/>
        <w:rPr>
          <w:rFonts w:ascii="Times New Roman" w:hAnsi="Times New Roman" w:cs="Times New Roman"/>
          <w:bCs/>
          <w:iCs/>
          <w:sz w:val="24"/>
          <w:szCs w:val="24"/>
          <w:lang w:val="x-none"/>
        </w:rPr>
      </w:pPr>
      <w:r w:rsidRPr="0038248E">
        <w:rPr>
          <w:rFonts w:ascii="Times New Roman" w:hAnsi="Times New Roman" w:cs="Times New Roman"/>
          <w:sz w:val="24"/>
          <w:szCs w:val="24"/>
        </w:rPr>
        <w:t>Dokumenty zawierające informacje stanowiące tajemnicę przedsiębiorstwa powinny zostać załączone w osobnym pliku wraz z jednoczesnym zaznaczeniem polecenia „Dokument zawiera tajemnicę przedsiębiorstwa". Wczytanie załącznika następuje poprzez polecenie "Przeciągnij tutaj lub Wybierz plik z dysku", w sekcji "Przygotowanie oferty", w podsekcji "Dokumenty do oferty"</w:t>
      </w:r>
    </w:p>
    <w:p w14:paraId="56A14093" w14:textId="77777777" w:rsidR="0038248E" w:rsidRDefault="0038248E" w:rsidP="0038248E">
      <w:pPr>
        <w:pStyle w:val="Default"/>
        <w:spacing w:after="12"/>
        <w:jc w:val="both"/>
      </w:pPr>
    </w:p>
    <w:p w14:paraId="55D38993" w14:textId="77777777" w:rsidR="0038248E" w:rsidRDefault="0038248E">
      <w:pPr>
        <w:pStyle w:val="Default"/>
        <w:jc w:val="both"/>
      </w:pPr>
    </w:p>
    <w:p w14:paraId="50F3E85D" w14:textId="7B1AFFC8" w:rsidR="00342601" w:rsidRDefault="00BC7EB2">
      <w:pPr>
        <w:pStyle w:val="Default"/>
        <w:jc w:val="both"/>
      </w:pPr>
      <w:r>
        <w:rPr>
          <w:b/>
          <w:bCs/>
        </w:rPr>
        <w:t xml:space="preserve">XVIII. Zwrot kosztów udziału w postępowaniu </w:t>
      </w:r>
    </w:p>
    <w:p w14:paraId="3826111A" w14:textId="77777777" w:rsidR="00342601" w:rsidRDefault="00BC7EB2">
      <w:pPr>
        <w:pStyle w:val="Default"/>
        <w:jc w:val="both"/>
      </w:pPr>
      <w:r>
        <w:lastRenderedPageBreak/>
        <w:t xml:space="preserve">Wszystkie koszty związane z uczestnictwem w postępowaniu, w szczególności                                    z przygotowaniem i złożeniem oferty ponosi Wykonawca składający ofertę. Zamawiający nie przewiduje zwrotu kosztów udziału w postępowaniu. </w:t>
      </w:r>
    </w:p>
    <w:p w14:paraId="276AD9B4" w14:textId="77777777" w:rsidR="00342601" w:rsidRDefault="00342601">
      <w:pPr>
        <w:pStyle w:val="Default"/>
        <w:jc w:val="both"/>
        <w:rPr>
          <w:b/>
          <w:bCs/>
        </w:rPr>
      </w:pPr>
    </w:p>
    <w:p w14:paraId="492E9E44" w14:textId="77777777" w:rsidR="00342601" w:rsidRDefault="00BC7EB2">
      <w:pPr>
        <w:pStyle w:val="Default"/>
        <w:jc w:val="both"/>
        <w:rPr>
          <w:b/>
          <w:bCs/>
        </w:rPr>
      </w:pPr>
      <w:r>
        <w:rPr>
          <w:b/>
          <w:bCs/>
        </w:rPr>
        <w:t>XIX. Miejsce i termin składania i otwarcia ofert</w:t>
      </w:r>
    </w:p>
    <w:p w14:paraId="1C7A624F" w14:textId="10589C3D" w:rsidR="00342601" w:rsidRDefault="00BC7EB2" w:rsidP="0038248E">
      <w:pPr>
        <w:pStyle w:val="Akapitzlist"/>
        <w:numPr>
          <w:ilvl w:val="0"/>
          <w:numId w:val="14"/>
        </w:numPr>
        <w:tabs>
          <w:tab w:val="left" w:pos="567"/>
        </w:tabs>
        <w:spacing w:before="120" w:after="120" w:line="240" w:lineRule="auto"/>
        <w:ind w:left="426" w:hanging="284"/>
        <w:contextualSpacing w:val="0"/>
        <w:jc w:val="both"/>
        <w:rPr>
          <w:rFonts w:ascii="Times New Roman" w:hAnsi="Times New Roman"/>
          <w:sz w:val="24"/>
          <w:szCs w:val="24"/>
        </w:rPr>
      </w:pPr>
      <w:r>
        <w:rPr>
          <w:rFonts w:ascii="Times New Roman" w:hAnsi="Times New Roman"/>
          <w:sz w:val="24"/>
          <w:szCs w:val="24"/>
        </w:rPr>
        <w:t xml:space="preserve">W przypadku składania oferty w formie elektronicznej - Ofertę należy złożyć na Platformie pod adresem:  </w:t>
      </w:r>
      <w:r>
        <w:rPr>
          <w:rFonts w:ascii="Times New Roman" w:hAnsi="Times New Roman"/>
          <w:b/>
          <w:bCs/>
          <w:sz w:val="24"/>
          <w:szCs w:val="24"/>
        </w:rPr>
        <w:t xml:space="preserve">https://gminalubniewice.ezamawiajacy.pl do dnia </w:t>
      </w:r>
      <w:r w:rsidR="00B866FC">
        <w:rPr>
          <w:rFonts w:ascii="Times New Roman" w:hAnsi="Times New Roman"/>
          <w:b/>
          <w:bCs/>
          <w:sz w:val="24"/>
          <w:szCs w:val="24"/>
        </w:rPr>
        <w:t xml:space="preserve">                      </w:t>
      </w:r>
      <w:r>
        <w:rPr>
          <w:rFonts w:ascii="Times New Roman" w:hAnsi="Times New Roman"/>
          <w:b/>
          <w:bCs/>
          <w:sz w:val="24"/>
          <w:szCs w:val="24"/>
        </w:rPr>
        <w:t>2</w:t>
      </w:r>
      <w:r w:rsidR="0038248E">
        <w:rPr>
          <w:rFonts w:ascii="Times New Roman" w:hAnsi="Times New Roman"/>
          <w:b/>
          <w:bCs/>
          <w:sz w:val="24"/>
          <w:szCs w:val="24"/>
        </w:rPr>
        <w:t>6</w:t>
      </w:r>
      <w:r>
        <w:rPr>
          <w:rFonts w:ascii="Times New Roman" w:hAnsi="Times New Roman"/>
          <w:b/>
          <w:bCs/>
          <w:sz w:val="24"/>
          <w:szCs w:val="24"/>
        </w:rPr>
        <w:t xml:space="preserve"> listopada 2025 r. do godz. 09.00.</w:t>
      </w:r>
      <w:r>
        <w:rPr>
          <w:rFonts w:ascii="Times New Roman" w:hAnsi="Times New Roman"/>
          <w:sz w:val="24"/>
          <w:szCs w:val="24"/>
        </w:rPr>
        <w:t xml:space="preserve"> Po zalogowaniu się i przejściu do konkretnego postępowania Wykonawca wybiera kafelek „FORMULARZ OFERTY/WNIOSKU” lub wybiera sekcję „Przygotowanie oferty”.</w:t>
      </w:r>
    </w:p>
    <w:p w14:paraId="1E1A2EBE" w14:textId="3558A431" w:rsidR="00342601" w:rsidRDefault="00BC7EB2" w:rsidP="0038248E">
      <w:pPr>
        <w:pStyle w:val="Akapitzlist"/>
        <w:numPr>
          <w:ilvl w:val="0"/>
          <w:numId w:val="14"/>
        </w:numPr>
        <w:tabs>
          <w:tab w:val="left" w:pos="567"/>
        </w:tabs>
        <w:spacing w:before="120" w:after="120" w:line="240" w:lineRule="auto"/>
        <w:ind w:left="426" w:hanging="284"/>
        <w:contextualSpacing w:val="0"/>
        <w:jc w:val="both"/>
        <w:rPr>
          <w:rFonts w:ascii="Times New Roman" w:hAnsi="Times New Roman"/>
          <w:sz w:val="24"/>
          <w:szCs w:val="24"/>
        </w:rPr>
      </w:pPr>
      <w:r>
        <w:rPr>
          <w:rFonts w:ascii="Times New Roman" w:hAnsi="Times New Roman"/>
          <w:b/>
          <w:bCs/>
          <w:sz w:val="24"/>
          <w:szCs w:val="24"/>
        </w:rPr>
        <w:t>Otwarcie ofert nastąpi w dniu 2</w:t>
      </w:r>
      <w:r w:rsidR="0038248E">
        <w:rPr>
          <w:rFonts w:ascii="Times New Roman" w:hAnsi="Times New Roman"/>
          <w:b/>
          <w:bCs/>
          <w:sz w:val="24"/>
          <w:szCs w:val="24"/>
        </w:rPr>
        <w:t>6</w:t>
      </w:r>
      <w:r>
        <w:rPr>
          <w:rFonts w:ascii="Times New Roman" w:hAnsi="Times New Roman"/>
          <w:b/>
          <w:bCs/>
          <w:sz w:val="24"/>
          <w:szCs w:val="24"/>
        </w:rPr>
        <w:t xml:space="preserve"> listopada 2025 r. o godz. 09.30.</w:t>
      </w:r>
    </w:p>
    <w:p w14:paraId="6D7FF1C8" w14:textId="77777777" w:rsidR="00342601" w:rsidRDefault="00BC7EB2" w:rsidP="0038248E">
      <w:pPr>
        <w:pStyle w:val="Akapitzlist"/>
        <w:numPr>
          <w:ilvl w:val="0"/>
          <w:numId w:val="14"/>
        </w:numPr>
        <w:tabs>
          <w:tab w:val="left" w:pos="567"/>
        </w:tabs>
        <w:spacing w:after="120" w:line="240" w:lineRule="auto"/>
        <w:ind w:left="426" w:hanging="284"/>
        <w:jc w:val="both"/>
      </w:pPr>
      <w:bookmarkStart w:id="8" w:name="_Hlk170394792"/>
      <w:r>
        <w:rPr>
          <w:rFonts w:ascii="Times New Roman" w:hAnsi="Times New Roman"/>
          <w:b/>
          <w:bCs/>
          <w:sz w:val="24"/>
          <w:szCs w:val="24"/>
        </w:rPr>
        <w:t>Informacja z otwarcia ofert opublikowana zostanie na stronie internetowej Zamawiającego oraz na Platformie w zakładce „Dokumenty udostępnione” w folderze „Informacja z otwarcia ofert" i zawierać będzie dane określone w art. 222 ust. 5 Pzp.</w:t>
      </w:r>
      <w:bookmarkEnd w:id="8"/>
    </w:p>
    <w:p w14:paraId="606B7FCA" w14:textId="77777777" w:rsidR="00342601" w:rsidRDefault="00BC7EB2">
      <w:pPr>
        <w:pStyle w:val="Default"/>
        <w:jc w:val="both"/>
      </w:pPr>
      <w:r>
        <w:rPr>
          <w:b/>
          <w:bCs/>
        </w:rPr>
        <w:t xml:space="preserve">XX. Wymagania dotyczące zabezpieczenia należytego wykonania umowy </w:t>
      </w:r>
    </w:p>
    <w:p w14:paraId="17124539" w14:textId="77777777" w:rsidR="00342601" w:rsidRDefault="00BC7EB2">
      <w:pPr>
        <w:pStyle w:val="Default"/>
        <w:jc w:val="both"/>
      </w:pPr>
      <w:r>
        <w:t xml:space="preserve">Nie wymaga się. </w:t>
      </w:r>
    </w:p>
    <w:p w14:paraId="32F65135" w14:textId="77777777" w:rsidR="00342601" w:rsidRDefault="00342601">
      <w:pPr>
        <w:pStyle w:val="Default"/>
        <w:jc w:val="both"/>
      </w:pPr>
    </w:p>
    <w:p w14:paraId="2E962C41" w14:textId="77777777" w:rsidR="00342601" w:rsidRDefault="00BC7EB2">
      <w:pPr>
        <w:pStyle w:val="Default"/>
        <w:jc w:val="both"/>
      </w:pPr>
      <w:r>
        <w:rPr>
          <w:b/>
          <w:bCs/>
        </w:rPr>
        <w:t xml:space="preserve">XXI. Informacje o formalnościach, jakie powinny zostać dopełnione po wyborze oferty w celu zawarcia umowy w sprawie zamówienia publicznego </w:t>
      </w:r>
    </w:p>
    <w:p w14:paraId="522C96D3" w14:textId="77777777" w:rsidR="00342601" w:rsidRDefault="00BC7EB2" w:rsidP="0038248E">
      <w:pPr>
        <w:pStyle w:val="Default"/>
        <w:numPr>
          <w:ilvl w:val="0"/>
          <w:numId w:val="15"/>
        </w:numPr>
        <w:ind w:hanging="436"/>
        <w:jc w:val="both"/>
      </w:pPr>
      <w:r>
        <w:t xml:space="preserve">W przypadku wykonawców ubiegających się wspólnie o udzielenie zamówienia, wykonawcy zobowiązani są do przedłożenia zamawiającemu, przed udzieleniem zamówienia, umowy pomiędzy wykonawcami regulującej warunki realizacji zamówienia publicznego. </w:t>
      </w:r>
    </w:p>
    <w:p w14:paraId="13A2F4FF" w14:textId="77777777" w:rsidR="00342601" w:rsidRDefault="00BC7EB2" w:rsidP="0038248E">
      <w:pPr>
        <w:pStyle w:val="Default"/>
        <w:numPr>
          <w:ilvl w:val="0"/>
          <w:numId w:val="15"/>
        </w:numPr>
        <w:ind w:hanging="436"/>
        <w:jc w:val="both"/>
      </w:pPr>
      <w:r>
        <w:t xml:space="preserve">W przypadku wykonawców ubiegających się wspólnie o udzielenie zamówienia publicznego reprezentowanych przez Pełnomocnika, niezbędne jest przedstawienie pełnomocnictwa do podpisania umowy, o ile załączone do oferty pełnomocnictwo nie uwzględniało tej czynności prawnej. </w:t>
      </w:r>
    </w:p>
    <w:p w14:paraId="6D9D9408" w14:textId="77777777" w:rsidR="00342601" w:rsidRDefault="00BC7EB2" w:rsidP="0038248E">
      <w:pPr>
        <w:pStyle w:val="Default"/>
        <w:numPr>
          <w:ilvl w:val="0"/>
          <w:numId w:val="15"/>
        </w:numPr>
        <w:ind w:hanging="436"/>
        <w:jc w:val="both"/>
      </w:pPr>
      <w:r>
        <w:t xml:space="preserve">Zamawiający zawiera umowę w sprawie zamówienia publicznego, z uwzględnieniem art. 577, w terminie nie krótszym niż 5 dni od dnia przesłania zawiadomienia                        o wyborze najkorzystniejszej oferty, jeżeli zawiadomienie to zostało przesłane przy użyciu środków komunikacji elektronicznej. </w:t>
      </w:r>
    </w:p>
    <w:p w14:paraId="5144D5FD" w14:textId="77777777" w:rsidR="00342601" w:rsidRDefault="00BC7EB2" w:rsidP="0038248E">
      <w:pPr>
        <w:pStyle w:val="Default"/>
        <w:numPr>
          <w:ilvl w:val="0"/>
          <w:numId w:val="15"/>
        </w:numPr>
        <w:ind w:hanging="436"/>
        <w:jc w:val="both"/>
      </w:pPr>
      <w:r>
        <w:t xml:space="preserve">Zamawiający może zawrzeć umowę w sprawie zamówienia publicznego przed upływem terminu, o którym mowa w ust. 1 jeżeli w postępowaniu o udzielenie zamówienia prowadzonym w trybie podstawowym złożono tylko jedną ofertę. </w:t>
      </w:r>
    </w:p>
    <w:p w14:paraId="58D23814" w14:textId="77777777" w:rsidR="00342601" w:rsidRDefault="00BC7EB2" w:rsidP="0038248E">
      <w:pPr>
        <w:pStyle w:val="Default"/>
        <w:numPr>
          <w:ilvl w:val="0"/>
          <w:numId w:val="15"/>
        </w:numPr>
        <w:ind w:hanging="436"/>
        <w:jc w:val="both"/>
      </w:pPr>
      <w:r>
        <w:t xml:space="preserve">Umowa zawarta zostanie z uwzględnieniem postanowień wynikających z treści niniejszej specyfikacji oraz danych zawartych w ofercie. </w:t>
      </w:r>
    </w:p>
    <w:p w14:paraId="062BDF6B" w14:textId="77777777" w:rsidR="00342601" w:rsidRDefault="00342601">
      <w:pPr>
        <w:pStyle w:val="Default"/>
        <w:jc w:val="both"/>
      </w:pPr>
    </w:p>
    <w:p w14:paraId="5C26C7AA" w14:textId="77777777" w:rsidR="00342601" w:rsidRDefault="00BC7EB2">
      <w:pPr>
        <w:pStyle w:val="Default"/>
        <w:jc w:val="both"/>
      </w:pPr>
      <w:r>
        <w:rPr>
          <w:b/>
          <w:bCs/>
        </w:rPr>
        <w:t xml:space="preserve">XXII. Istotne dla stron postanowienia, które zostaną wprowadzone do treści zawieranej umowy w sprawie zamówienia publicznego </w:t>
      </w:r>
    </w:p>
    <w:p w14:paraId="56C69CA6" w14:textId="1DDBB3DE" w:rsidR="00342601" w:rsidRDefault="00BC7EB2" w:rsidP="0038248E">
      <w:pPr>
        <w:pStyle w:val="Default"/>
        <w:numPr>
          <w:ilvl w:val="0"/>
          <w:numId w:val="16"/>
        </w:numPr>
        <w:ind w:hanging="436"/>
        <w:jc w:val="both"/>
      </w:pPr>
      <w:r>
        <w:t xml:space="preserve">Istotne postanowienia, dotyczące warunków umowy zawarte są we „wzorze umowy” stanowiącym </w:t>
      </w:r>
      <w:r>
        <w:rPr>
          <w:b/>
          <w:bCs/>
        </w:rPr>
        <w:t xml:space="preserve">załącznik nr </w:t>
      </w:r>
      <w:r w:rsidR="0038248E">
        <w:rPr>
          <w:b/>
          <w:bCs/>
        </w:rPr>
        <w:t>3</w:t>
      </w:r>
      <w:r>
        <w:rPr>
          <w:b/>
          <w:bCs/>
        </w:rPr>
        <w:t xml:space="preserve"> do SWZ </w:t>
      </w:r>
    </w:p>
    <w:p w14:paraId="1C74689E" w14:textId="77777777" w:rsidR="00342601" w:rsidRDefault="00BC7EB2" w:rsidP="0038248E">
      <w:pPr>
        <w:pStyle w:val="Default"/>
        <w:numPr>
          <w:ilvl w:val="0"/>
          <w:numId w:val="16"/>
        </w:numPr>
        <w:ind w:hanging="436"/>
        <w:jc w:val="both"/>
      </w:pPr>
      <w:r>
        <w:t xml:space="preserve">Wybrany Wykonawca jest zobowiązany do zawarcia umowy w sprawie zamówienia publicznego na warunkach określonych we Wzorze Umowy. </w:t>
      </w:r>
    </w:p>
    <w:p w14:paraId="38DE46D9" w14:textId="77777777" w:rsidR="00342601" w:rsidRDefault="00BC7EB2" w:rsidP="0038248E">
      <w:pPr>
        <w:pStyle w:val="Default"/>
        <w:numPr>
          <w:ilvl w:val="0"/>
          <w:numId w:val="16"/>
        </w:numPr>
        <w:ind w:hanging="436"/>
        <w:jc w:val="both"/>
      </w:pPr>
      <w:r>
        <w:t xml:space="preserve">Zakres świadczenia Wykonawcy wynikający z umowy jest tożsamy z jego zobowiązaniem zawartym w ofercie. </w:t>
      </w:r>
    </w:p>
    <w:p w14:paraId="4250B751" w14:textId="77777777" w:rsidR="00342601" w:rsidRDefault="00BC7EB2" w:rsidP="0038248E">
      <w:pPr>
        <w:pStyle w:val="Default"/>
        <w:numPr>
          <w:ilvl w:val="0"/>
          <w:numId w:val="16"/>
        </w:numPr>
        <w:ind w:hanging="436"/>
        <w:jc w:val="both"/>
      </w:pPr>
      <w:r>
        <w:t xml:space="preserve">Zamawiający przewiduje możliwość zmiany zawartej umowy w stosunku do treści wybranej oferty w zakresie uregulowanym w art. 455 Pzp oraz wskazanym we Wzorze Umowy. </w:t>
      </w:r>
    </w:p>
    <w:p w14:paraId="2D957904" w14:textId="77777777" w:rsidR="00342601" w:rsidRDefault="00BC7EB2" w:rsidP="0038248E">
      <w:pPr>
        <w:pStyle w:val="Default"/>
        <w:numPr>
          <w:ilvl w:val="0"/>
          <w:numId w:val="16"/>
        </w:numPr>
        <w:ind w:hanging="436"/>
        <w:jc w:val="both"/>
      </w:pPr>
      <w:r>
        <w:t xml:space="preserve">Zmiana umowy wymaga dla swej ważności, pod rygorem nieważności, zachowania formy pisemnej. </w:t>
      </w:r>
    </w:p>
    <w:p w14:paraId="5A505915" w14:textId="77777777" w:rsidR="00342601" w:rsidRDefault="00342601">
      <w:pPr>
        <w:pStyle w:val="Default"/>
        <w:jc w:val="both"/>
      </w:pPr>
    </w:p>
    <w:p w14:paraId="5776512C" w14:textId="77777777" w:rsidR="00342601" w:rsidRDefault="00BC7EB2">
      <w:pPr>
        <w:pStyle w:val="Default"/>
        <w:jc w:val="both"/>
        <w:rPr>
          <w:b/>
          <w:bCs/>
        </w:rPr>
      </w:pPr>
      <w:r>
        <w:rPr>
          <w:b/>
          <w:bCs/>
        </w:rPr>
        <w:t xml:space="preserve">XXIII. Informacje dodatkowe, w tym dotyczące finansowania projektu/programu ze środków Unii Europejskiej </w:t>
      </w:r>
    </w:p>
    <w:p w14:paraId="029C7960" w14:textId="44C8E2E5" w:rsidR="0038248E" w:rsidRPr="0038248E" w:rsidRDefault="0038248E">
      <w:pPr>
        <w:pStyle w:val="Default"/>
        <w:jc w:val="both"/>
      </w:pPr>
      <w:r w:rsidRPr="0038248E">
        <w:t>Nie dotyczy</w:t>
      </w:r>
    </w:p>
    <w:p w14:paraId="478743E7" w14:textId="77777777" w:rsidR="00342601" w:rsidRDefault="00342601">
      <w:pPr>
        <w:pStyle w:val="Default"/>
        <w:jc w:val="both"/>
        <w:rPr>
          <w:color w:val="auto"/>
          <w:shd w:val="clear" w:color="auto" w:fill="FFFF00"/>
        </w:rPr>
      </w:pPr>
    </w:p>
    <w:p w14:paraId="2B44D919" w14:textId="77777777" w:rsidR="00342601" w:rsidRDefault="00BC7EB2">
      <w:pPr>
        <w:pStyle w:val="Default"/>
        <w:jc w:val="both"/>
        <w:rPr>
          <w:b/>
          <w:bCs/>
          <w:color w:val="auto"/>
        </w:rPr>
      </w:pPr>
      <w:r>
        <w:rPr>
          <w:b/>
          <w:bCs/>
          <w:color w:val="auto"/>
        </w:rPr>
        <w:t xml:space="preserve">XXIV. Pouczenie o środkach ochrony prawnej przysługujących wykonawcy </w:t>
      </w:r>
    </w:p>
    <w:p w14:paraId="0B49684E" w14:textId="77777777" w:rsidR="00342601" w:rsidRDefault="00BC7EB2" w:rsidP="0038248E">
      <w:pPr>
        <w:pStyle w:val="Default"/>
        <w:numPr>
          <w:ilvl w:val="0"/>
          <w:numId w:val="17"/>
        </w:numPr>
        <w:ind w:hanging="436"/>
        <w:jc w:val="both"/>
        <w:rPr>
          <w:color w:val="auto"/>
        </w:rPr>
      </w:pPr>
      <w:r>
        <w:rPr>
          <w:color w:val="auto"/>
        </w:rPr>
        <w:t>Środki ochrony prawnej określone w niniejszym dziale przysługują wykonawcy                    i innemu podmiotowi, jeżeli ma lub miał interes w uzyskaniu zamówienia oraz poniósł lub może ponieść szkodę w wyniku naruszenia przez zamawiającego przepisów ustawy Pzp.</w:t>
      </w:r>
    </w:p>
    <w:p w14:paraId="1A33321C" w14:textId="77777777" w:rsidR="00342601" w:rsidRDefault="00BC7EB2" w:rsidP="0038248E">
      <w:pPr>
        <w:pStyle w:val="Default"/>
        <w:numPr>
          <w:ilvl w:val="0"/>
          <w:numId w:val="17"/>
        </w:numPr>
        <w:ind w:hanging="436"/>
        <w:jc w:val="both"/>
        <w:rPr>
          <w:color w:val="auto"/>
        </w:rPr>
      </w:pPr>
      <w:r>
        <w:rPr>
          <w:color w:val="auto"/>
        </w:rPr>
        <w:t>Środki ochrony prawnej wobec ogłoszenia wszczynającego postępowanie o udzielenie zamówienia oraz dokumentów zamówienia przysługują również organizacjom wpisanym na listę, o której mowa w art. 469 pkt 15 Pzp oraz Rzecznikowi Małych                  i Średnich Przedsiębiorców.</w:t>
      </w:r>
    </w:p>
    <w:p w14:paraId="3916115F" w14:textId="77777777" w:rsidR="00342601" w:rsidRDefault="00BC7EB2" w:rsidP="0038248E">
      <w:pPr>
        <w:pStyle w:val="Default"/>
        <w:numPr>
          <w:ilvl w:val="0"/>
          <w:numId w:val="17"/>
        </w:numPr>
        <w:ind w:hanging="436"/>
        <w:jc w:val="both"/>
        <w:rPr>
          <w:color w:val="auto"/>
        </w:rPr>
      </w:pPr>
      <w:r>
        <w:rPr>
          <w:color w:val="auto"/>
        </w:rPr>
        <w:t>Odwołanie przysługuje na:</w:t>
      </w:r>
    </w:p>
    <w:p w14:paraId="1EA54201" w14:textId="77777777" w:rsidR="00342601" w:rsidRDefault="00BC7EB2" w:rsidP="0038248E">
      <w:pPr>
        <w:pStyle w:val="Default"/>
        <w:numPr>
          <w:ilvl w:val="0"/>
          <w:numId w:val="18"/>
        </w:numPr>
        <w:jc w:val="both"/>
        <w:rPr>
          <w:color w:val="auto"/>
        </w:rPr>
      </w:pPr>
      <w:r>
        <w:rPr>
          <w:color w:val="auto"/>
        </w:rPr>
        <w:t>niezgodną z przepisami ustawy czynność Zamawiającego, podjętą w postępowaniu                o udzielenie zamówienia, w tym na projektowane postanowienie umowy;</w:t>
      </w:r>
    </w:p>
    <w:p w14:paraId="44E1E7B2" w14:textId="77777777" w:rsidR="00342601" w:rsidRDefault="00BC7EB2" w:rsidP="0038248E">
      <w:pPr>
        <w:pStyle w:val="Default"/>
        <w:numPr>
          <w:ilvl w:val="0"/>
          <w:numId w:val="18"/>
        </w:numPr>
        <w:jc w:val="both"/>
        <w:rPr>
          <w:color w:val="auto"/>
        </w:rPr>
      </w:pPr>
      <w:r>
        <w:rPr>
          <w:color w:val="auto"/>
        </w:rPr>
        <w:t>zaniechanie czynności w postępowaniu o udzielenie zamówienia do której zamawiający był obowiązany na podstawie ustawy;</w:t>
      </w:r>
    </w:p>
    <w:p w14:paraId="29826E82" w14:textId="77777777" w:rsidR="00342601" w:rsidRDefault="00BC7EB2" w:rsidP="0038248E">
      <w:pPr>
        <w:pStyle w:val="Default"/>
        <w:numPr>
          <w:ilvl w:val="0"/>
          <w:numId w:val="17"/>
        </w:numPr>
        <w:ind w:hanging="436"/>
        <w:jc w:val="both"/>
        <w:rPr>
          <w:color w:val="auto"/>
        </w:rPr>
      </w:pPr>
      <w:r>
        <w:rPr>
          <w:color w:val="auto"/>
        </w:rPr>
        <w:t>Odwołanie wnosi się do Prezesa Izby. Odwołujący przekazuje kopię odwołania zamawiającemu przed upływem terminu do wniesienia odwołania w taki sposób, aby mógł on zapoznać się z jego treścią przed upływem tego terminu.</w:t>
      </w:r>
    </w:p>
    <w:p w14:paraId="0BD638B6" w14:textId="77777777" w:rsidR="00342601" w:rsidRDefault="00BC7EB2" w:rsidP="0038248E">
      <w:pPr>
        <w:pStyle w:val="Default"/>
        <w:numPr>
          <w:ilvl w:val="0"/>
          <w:numId w:val="17"/>
        </w:numPr>
        <w:ind w:hanging="436"/>
        <w:jc w:val="both"/>
        <w:rPr>
          <w:color w:val="auto"/>
        </w:rPr>
      </w:pPr>
      <w:r>
        <w:rPr>
          <w:color w:val="auto"/>
        </w:rPr>
        <w:t>Odwołanie wobec treści ogłoszenia lub treści SWZ wnosi się w terminie 5 dni od dnia zamieszczenia ogłoszenia w Biuletynie Zamówień Publicznych lub treści SWZ na stronie internetowej.</w:t>
      </w:r>
    </w:p>
    <w:p w14:paraId="344A5C89" w14:textId="77777777" w:rsidR="00342601" w:rsidRDefault="00BC7EB2" w:rsidP="0038248E">
      <w:pPr>
        <w:pStyle w:val="Default"/>
        <w:numPr>
          <w:ilvl w:val="0"/>
          <w:numId w:val="17"/>
        </w:numPr>
        <w:ind w:hanging="436"/>
        <w:jc w:val="both"/>
        <w:rPr>
          <w:color w:val="auto"/>
        </w:rPr>
      </w:pPr>
      <w:r>
        <w:rPr>
          <w:color w:val="auto"/>
        </w:rPr>
        <w:t>Odwołanie wnosi się w terminie 5 dni od dnia przekazania informacji o czynności zamawiającego stanowiącej podstawę jego wniesienia, jeżeli informacja została przekazana przy użyciu środków komunikacji elektronicznej,</w:t>
      </w:r>
    </w:p>
    <w:p w14:paraId="23CCB303" w14:textId="77777777" w:rsidR="00342601" w:rsidRDefault="00BC7EB2" w:rsidP="0038248E">
      <w:pPr>
        <w:pStyle w:val="Default"/>
        <w:numPr>
          <w:ilvl w:val="0"/>
          <w:numId w:val="17"/>
        </w:numPr>
        <w:ind w:hanging="436"/>
        <w:jc w:val="both"/>
        <w:rPr>
          <w:color w:val="auto"/>
        </w:rPr>
      </w:pPr>
      <w:r>
        <w:rPr>
          <w:color w:val="auto"/>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7EFC3940" w14:textId="77777777" w:rsidR="00342601" w:rsidRDefault="00BC7EB2" w:rsidP="0038248E">
      <w:pPr>
        <w:pStyle w:val="Default"/>
        <w:numPr>
          <w:ilvl w:val="0"/>
          <w:numId w:val="17"/>
        </w:numPr>
        <w:ind w:hanging="436"/>
        <w:jc w:val="both"/>
        <w:rPr>
          <w:color w:val="auto"/>
        </w:rPr>
      </w:pPr>
      <w:r>
        <w:rPr>
          <w:color w:val="auto"/>
        </w:rPr>
        <w:t>Na orzeczenie Izby oraz postanowienie Prezesa Izby, o którym mowa w art. 519 ust. 1 ustawy Pzp, stronom oraz uczestnikom postępowania odwoławczego przysługuje skarga do sądu.</w:t>
      </w:r>
    </w:p>
    <w:p w14:paraId="2D2D512D" w14:textId="77777777" w:rsidR="00342601" w:rsidRDefault="00BC7EB2" w:rsidP="0038248E">
      <w:pPr>
        <w:pStyle w:val="Default"/>
        <w:numPr>
          <w:ilvl w:val="0"/>
          <w:numId w:val="17"/>
        </w:numPr>
        <w:ind w:hanging="436"/>
        <w:jc w:val="both"/>
        <w:rPr>
          <w:color w:val="auto"/>
        </w:rPr>
      </w:pPr>
      <w:r>
        <w:rPr>
          <w:color w:val="auto"/>
        </w:rPr>
        <w:t>W postępowaniu toczącym się wskutek wniesienia skargi stosuje się odpowiednio przepisy ustawy z dnia 17 listopada 1964 r. - Kodeks postępowania cywilnego                     o apelacji, jeżeli przepisy niniejszego rozdziału nie stanowią inaczej.</w:t>
      </w:r>
    </w:p>
    <w:p w14:paraId="3E8FE7D1" w14:textId="77777777" w:rsidR="00342601" w:rsidRDefault="00BC7EB2" w:rsidP="0038248E">
      <w:pPr>
        <w:pStyle w:val="Default"/>
        <w:numPr>
          <w:ilvl w:val="0"/>
          <w:numId w:val="17"/>
        </w:numPr>
        <w:ind w:hanging="436"/>
        <w:jc w:val="both"/>
        <w:rPr>
          <w:color w:val="auto"/>
        </w:rPr>
      </w:pPr>
      <w:r>
        <w:rPr>
          <w:color w:val="auto"/>
        </w:rPr>
        <w:t>Skargę wnosi się do Sądu Okręgowego w Warszawie - sądu zamówień publicznych, zwanego dalej "sądem zamówień publicznych".</w:t>
      </w:r>
    </w:p>
    <w:p w14:paraId="31BD06CE" w14:textId="77777777" w:rsidR="00342601" w:rsidRDefault="00BC7EB2" w:rsidP="0038248E">
      <w:pPr>
        <w:pStyle w:val="Default"/>
        <w:numPr>
          <w:ilvl w:val="0"/>
          <w:numId w:val="17"/>
        </w:numPr>
        <w:ind w:hanging="436"/>
        <w:jc w:val="both"/>
        <w:rPr>
          <w:color w:val="auto"/>
        </w:rPr>
      </w:pPr>
      <w:r>
        <w:rPr>
          <w:color w:val="auto"/>
        </w:rPr>
        <w:t>Skargę wnosi się za pośrednictwem Prezesa Izby, w terminie 14 dni od dnia doręczenia orzeczenia Izby lub postanowienia Prezesa Izby, o którym mowa w art.519 ust. 1 ustawy Pzp, przesyłając jednocześnie jej odpis przeciwnikowi skargi. Złożenie skargi w placówce pocztowej operatora wyznaczonego w rozumieniu ustawy z dnia 23 listopada 2012 r. - Prawo pocztowe jest równoznaczne z jej wniesieniem.</w:t>
      </w:r>
    </w:p>
    <w:p w14:paraId="3BBAEA6C" w14:textId="77777777" w:rsidR="00342601" w:rsidRDefault="00BC7EB2" w:rsidP="0038248E">
      <w:pPr>
        <w:pStyle w:val="Default"/>
        <w:numPr>
          <w:ilvl w:val="0"/>
          <w:numId w:val="17"/>
        </w:numPr>
        <w:ind w:hanging="436"/>
        <w:jc w:val="both"/>
        <w:rPr>
          <w:color w:val="auto"/>
        </w:rPr>
      </w:pPr>
      <w:r>
        <w:rPr>
          <w:color w:val="auto"/>
        </w:rPr>
        <w:t>Prezes Izby przekazuje skargę wraz z aktami postępowania odwoławczego do sądu zamówień publicznych w terminie 7 dni od dnia jej otrzymania.</w:t>
      </w:r>
    </w:p>
    <w:p w14:paraId="0CC0060F" w14:textId="77777777" w:rsidR="00342601" w:rsidRDefault="00342601">
      <w:pPr>
        <w:pStyle w:val="Default"/>
        <w:jc w:val="both"/>
        <w:rPr>
          <w:color w:val="auto"/>
        </w:rPr>
      </w:pPr>
    </w:p>
    <w:p w14:paraId="3DB5123D" w14:textId="77777777" w:rsidR="00342601" w:rsidRDefault="00BC7EB2">
      <w:pPr>
        <w:pStyle w:val="Default"/>
        <w:jc w:val="both"/>
        <w:rPr>
          <w:color w:val="auto"/>
        </w:rPr>
      </w:pPr>
      <w:r>
        <w:rPr>
          <w:b/>
          <w:bCs/>
          <w:color w:val="auto"/>
        </w:rPr>
        <w:t xml:space="preserve">XXV. Obowiązek Informacyjny RODO </w:t>
      </w:r>
    </w:p>
    <w:p w14:paraId="66898F1E" w14:textId="77777777" w:rsidR="00342601" w:rsidRDefault="00BC7EB2">
      <w:pPr>
        <w:pStyle w:val="Default"/>
        <w:jc w:val="both"/>
        <w:rPr>
          <w:color w:val="auto"/>
        </w:rPr>
      </w:pPr>
      <w:r>
        <w:rPr>
          <w:color w:val="auto"/>
        </w:rPr>
        <w:t>Zgodnie z art. 13 ogólnego rozporządzenia o ochronie danych osobowych z dnia 27 kwietnia 2016r. (RODO) (Dz. Urz. UE L 119 z 04.05.2016) informujemy:</w:t>
      </w:r>
    </w:p>
    <w:p w14:paraId="46444D63" w14:textId="77777777" w:rsidR="00342601" w:rsidRDefault="00BC7EB2" w:rsidP="0038248E">
      <w:pPr>
        <w:pStyle w:val="Default"/>
        <w:numPr>
          <w:ilvl w:val="0"/>
          <w:numId w:val="19"/>
        </w:numPr>
        <w:ind w:left="567" w:hanging="425"/>
        <w:jc w:val="both"/>
        <w:rPr>
          <w:color w:val="auto"/>
        </w:rPr>
      </w:pPr>
      <w:r>
        <w:rPr>
          <w:color w:val="auto"/>
        </w:rPr>
        <w:lastRenderedPageBreak/>
        <w:t xml:space="preserve">Administratorem Państwa danych osobowych przetwarzanych w Urzędzie Miejskim                           w Lubniewicach jest Burmistrz Lubniewic, ul. Jana Pawła II 51, 69-210 Lubniewice, email: urzad@lubniewice.pl </w:t>
      </w:r>
    </w:p>
    <w:p w14:paraId="4559A07D" w14:textId="77777777" w:rsidR="00342601" w:rsidRDefault="00BC7EB2" w:rsidP="0038248E">
      <w:pPr>
        <w:pStyle w:val="Default"/>
        <w:numPr>
          <w:ilvl w:val="0"/>
          <w:numId w:val="19"/>
        </w:numPr>
        <w:ind w:left="567" w:hanging="425"/>
        <w:jc w:val="both"/>
        <w:rPr>
          <w:color w:val="auto"/>
        </w:rPr>
      </w:pPr>
      <w:r>
        <w:rPr>
          <w:color w:val="auto"/>
        </w:rPr>
        <w:t>Jeśli mają Państwo pytania dotyczące sposobu i zakresu przetwarzania danych osobowych możecie Państwo skontaktować się z Inspektorem Ochrony Danych, Robert Józefowicz, kontakt listowny na adres Administratora lub email: iod@itmediagroup.pl</w:t>
      </w:r>
    </w:p>
    <w:p w14:paraId="1A6EA6DE" w14:textId="77777777" w:rsidR="00342601" w:rsidRDefault="00BC7EB2" w:rsidP="0038248E">
      <w:pPr>
        <w:pStyle w:val="Default"/>
        <w:numPr>
          <w:ilvl w:val="0"/>
          <w:numId w:val="19"/>
        </w:numPr>
        <w:ind w:left="567" w:hanging="425"/>
        <w:jc w:val="both"/>
        <w:rPr>
          <w:color w:val="auto"/>
        </w:rPr>
      </w:pPr>
      <w:r>
        <w:rPr>
          <w:color w:val="auto"/>
        </w:rPr>
        <w:t>Administrator przetwarza Państwa dane osobowe na podstawie ustawy z dnia 11 września 2019r.  – Prawo zamówień publicznych (Pzp), zgodnie z art. 6 ust. 1 lit. c) RODO.</w:t>
      </w:r>
    </w:p>
    <w:p w14:paraId="220442C1" w14:textId="54413B72" w:rsidR="00342601" w:rsidRDefault="00BC7EB2" w:rsidP="0038248E">
      <w:pPr>
        <w:pStyle w:val="Default"/>
        <w:numPr>
          <w:ilvl w:val="0"/>
          <w:numId w:val="19"/>
        </w:numPr>
        <w:ind w:left="567" w:hanging="425"/>
        <w:jc w:val="both"/>
        <w:rPr>
          <w:color w:val="auto"/>
        </w:rPr>
      </w:pPr>
      <w:r>
        <w:rPr>
          <w:color w:val="auto"/>
        </w:rPr>
        <w:t xml:space="preserve">Państwa dane osobowe przetwarzane są w celu związanym z postępowaniem                           o udzielenie zamówienia publicznego Nr IN.271.05.2025 pn. </w:t>
      </w:r>
      <w:r w:rsidRPr="00B866FC">
        <w:rPr>
          <w:b/>
          <w:bCs/>
        </w:rPr>
        <w:t>Dostawa racji żywnościowych dla mieszkańców Gminy Lubniewice w ramach realizacji „Programu Ochrony Ludności i Obrony Cywilnej na lata 2025</w:t>
      </w:r>
      <w:r w:rsidR="00B866FC" w:rsidRPr="00B866FC">
        <w:rPr>
          <w:b/>
          <w:bCs/>
        </w:rPr>
        <w:t>-</w:t>
      </w:r>
      <w:r w:rsidRPr="00B866FC">
        <w:rPr>
          <w:b/>
          <w:bCs/>
        </w:rPr>
        <w:t>2026”</w:t>
      </w:r>
      <w:r>
        <w:rPr>
          <w:color w:val="auto"/>
        </w:rPr>
        <w:t xml:space="preserve"> prowadzonym w trybie podstawowym bez negocjacji;</w:t>
      </w:r>
    </w:p>
    <w:p w14:paraId="1881B11F" w14:textId="77777777" w:rsidR="00342601" w:rsidRDefault="00BC7EB2" w:rsidP="0038248E">
      <w:pPr>
        <w:pStyle w:val="Default"/>
        <w:numPr>
          <w:ilvl w:val="0"/>
          <w:numId w:val="19"/>
        </w:numPr>
        <w:ind w:left="567" w:hanging="425"/>
        <w:jc w:val="both"/>
        <w:rPr>
          <w:color w:val="auto"/>
        </w:rPr>
      </w:pPr>
      <w:r>
        <w:rPr>
          <w:color w:val="auto"/>
        </w:rPr>
        <w:t xml:space="preserve">W związku z przetwarzaniem danych osobowych w celu, o których mowa powyżej odbiorcami Państwa danych osobowych mogą być osoby lub podmioty, którym udostępniona zostanie dokumentacja postępowania w oparciu o art. 18 oraz art. 74 Pzp, podmioty, które na podstawie zawartych umów przetwarzają dane osobowe w imieniu Administratora oraz podmioty uprawnione do uzyskiwania danych osobowych na podstawie przepisów prawa. </w:t>
      </w:r>
    </w:p>
    <w:p w14:paraId="42749EEB" w14:textId="77777777" w:rsidR="00342601" w:rsidRDefault="00BC7EB2" w:rsidP="0038248E">
      <w:pPr>
        <w:pStyle w:val="Default"/>
        <w:numPr>
          <w:ilvl w:val="0"/>
          <w:numId w:val="19"/>
        </w:numPr>
        <w:ind w:left="567" w:hanging="425"/>
        <w:jc w:val="both"/>
        <w:rPr>
          <w:color w:val="auto"/>
        </w:rPr>
      </w:pPr>
      <w:r>
        <w:rPr>
          <w:color w:val="auto"/>
        </w:rPr>
        <w:t>Państwa dane osobowe będą przechowywane, zgodnie z art. 78 Pzp, przez okres 4 lat od dnia zakończenia postępowania o udzielenie zamówienia, a jeżeli czas trwania umowy przekracza 4 lata, okres przechowywania obejmuje cały czas trwania umowy; a po tym czasie przez okres oraz w zakresie wymaganym przez przepisy obowiązującego prawa tj. zgodne z kategoriami archiwalnymi, o których mowa w rozporządzeniu Prezesa Rady Ministrów z dnia 18 stycznia 2011 r. w sprawie instrukcji kancelaryjnej, jednolitych rzeczowych wykazów akt oraz instrukcji w sprawie organizacji i zakresu działania archiwów zakładowych.</w:t>
      </w:r>
    </w:p>
    <w:p w14:paraId="0F01811B" w14:textId="77777777" w:rsidR="00342601" w:rsidRDefault="00BC7EB2" w:rsidP="0038248E">
      <w:pPr>
        <w:pStyle w:val="Default"/>
        <w:numPr>
          <w:ilvl w:val="0"/>
          <w:numId w:val="19"/>
        </w:numPr>
        <w:ind w:left="567" w:hanging="425"/>
        <w:jc w:val="both"/>
        <w:rPr>
          <w:color w:val="auto"/>
        </w:rPr>
      </w:pPr>
      <w:r>
        <w:rPr>
          <w:color w:val="auto"/>
        </w:rPr>
        <w:t>W związku z przetwarzaniem danych osobowych przysługują Państwu następujące uprawnienia: prawo dostępu, w tym prawo do uzyskania kopii; prawo do żądania poprawiania, sprostowania; prawo do żądania ograniczenia przetwarzania danych osobowych w przypadkach przewidzianych prawem, zaś nie przysługuje Państwu prawo do żądania usunięcia danych osobowych, prawo do przenoszenia danych, prawo sprzeciwu wobec przetwarzania danych.</w:t>
      </w:r>
    </w:p>
    <w:p w14:paraId="47C29338" w14:textId="77777777" w:rsidR="00342601" w:rsidRDefault="00BC7EB2" w:rsidP="0038248E">
      <w:pPr>
        <w:pStyle w:val="Default"/>
        <w:numPr>
          <w:ilvl w:val="0"/>
          <w:numId w:val="19"/>
        </w:numPr>
        <w:ind w:left="567" w:hanging="425"/>
        <w:jc w:val="both"/>
        <w:rPr>
          <w:color w:val="auto"/>
        </w:rPr>
      </w:pPr>
      <w:r>
        <w:rPr>
          <w:color w:val="auto"/>
        </w:rPr>
        <w:t>W przypadku powzięcia informacji o niezgodnym z prawem przetwarzaniu danych osobowych, przysługuje Państwu prawo wniesienia skargi do organu nadzorczego właściwego w sprawach ochrony danych osobowych tj. Prezesa Urzędu Ochrony Danych Osobowych.</w:t>
      </w:r>
    </w:p>
    <w:p w14:paraId="0E969DD8" w14:textId="77777777" w:rsidR="00342601" w:rsidRDefault="00BC7EB2" w:rsidP="0038248E">
      <w:pPr>
        <w:pStyle w:val="Default"/>
        <w:numPr>
          <w:ilvl w:val="0"/>
          <w:numId w:val="19"/>
        </w:numPr>
        <w:ind w:left="567" w:hanging="425"/>
        <w:jc w:val="both"/>
        <w:rPr>
          <w:color w:val="auto"/>
        </w:rPr>
      </w:pPr>
      <w:r>
        <w:rPr>
          <w:color w:val="auto"/>
        </w:rPr>
        <w:t xml:space="preserve">Podanie przez Państwa danych osobowych jest wymogiem ustawowym określonym                            w przepisach Pzp, związanym z udziałem w postępowaniu o udzielenie zamówienia publicznego; konsekwencje niepodania określonych danych wynikają z przepisów Pzp.  </w:t>
      </w:r>
    </w:p>
    <w:p w14:paraId="43321A6C" w14:textId="77777777" w:rsidR="00342601" w:rsidRDefault="00BC7EB2" w:rsidP="0038248E">
      <w:pPr>
        <w:pStyle w:val="Default"/>
        <w:numPr>
          <w:ilvl w:val="0"/>
          <w:numId w:val="19"/>
        </w:numPr>
        <w:ind w:left="567" w:hanging="425"/>
        <w:jc w:val="both"/>
        <w:rPr>
          <w:color w:val="auto"/>
        </w:rPr>
      </w:pPr>
      <w:r>
        <w:rPr>
          <w:color w:val="auto"/>
        </w:rPr>
        <w:t>Państwa dane osobowe nie będą podlegać profilowaniu oraz automatycznemu podejmowaniu decyzji, nie będą przekazywane do państwa trzeciego, ani udostępniane organizacjom międzynarodowym</w:t>
      </w:r>
    </w:p>
    <w:p w14:paraId="742C687D" w14:textId="77777777" w:rsidR="00342601" w:rsidRDefault="00342601">
      <w:pPr>
        <w:pStyle w:val="Default"/>
        <w:jc w:val="both"/>
        <w:rPr>
          <w:b/>
          <w:bCs/>
          <w:color w:val="auto"/>
        </w:rPr>
      </w:pPr>
    </w:p>
    <w:p w14:paraId="66B179A5" w14:textId="77777777" w:rsidR="00342601" w:rsidRDefault="00BC7EB2">
      <w:pPr>
        <w:pStyle w:val="Default"/>
        <w:jc w:val="both"/>
        <w:rPr>
          <w:color w:val="auto"/>
        </w:rPr>
      </w:pPr>
      <w:r>
        <w:rPr>
          <w:b/>
          <w:bCs/>
          <w:color w:val="auto"/>
        </w:rPr>
        <w:t xml:space="preserve">XXVI. Wykaz załączników do SWZ </w:t>
      </w:r>
    </w:p>
    <w:p w14:paraId="4194A10F" w14:textId="77777777" w:rsidR="00342601" w:rsidRDefault="00BC7EB2" w:rsidP="0038248E">
      <w:pPr>
        <w:pStyle w:val="Default"/>
        <w:numPr>
          <w:ilvl w:val="0"/>
          <w:numId w:val="20"/>
        </w:numPr>
        <w:jc w:val="both"/>
        <w:rPr>
          <w:color w:val="auto"/>
        </w:rPr>
      </w:pPr>
      <w:r>
        <w:rPr>
          <w:color w:val="auto"/>
        </w:rPr>
        <w:t>Formularz ofertowy – załącznik nr 1 do SWZ,</w:t>
      </w:r>
    </w:p>
    <w:p w14:paraId="02C59E7C" w14:textId="44D9A437" w:rsidR="00342601" w:rsidRDefault="00BC7EB2" w:rsidP="0038248E">
      <w:pPr>
        <w:pStyle w:val="Default"/>
        <w:numPr>
          <w:ilvl w:val="0"/>
          <w:numId w:val="20"/>
        </w:numPr>
        <w:jc w:val="both"/>
      </w:pPr>
      <w:r>
        <w:t xml:space="preserve">Oświadczenie wykonawcy o </w:t>
      </w:r>
      <w:r w:rsidR="0038248E">
        <w:t>niepodleganiu</w:t>
      </w:r>
      <w:r>
        <w:t xml:space="preserve"> wykluczeni</w:t>
      </w:r>
      <w:r w:rsidR="0038248E">
        <w:t>u</w:t>
      </w:r>
      <w:r>
        <w:t xml:space="preserve"> z postępowania - załącznik nr </w:t>
      </w:r>
      <w:r w:rsidR="0038248E">
        <w:t>2</w:t>
      </w:r>
      <w:r>
        <w:t xml:space="preserve"> do SWZ </w:t>
      </w:r>
      <w:r>
        <w:rPr>
          <w:color w:val="FF0000"/>
        </w:rPr>
        <w:t xml:space="preserve">(do wypełnienia </w:t>
      </w:r>
      <w:r>
        <w:t xml:space="preserve">i </w:t>
      </w:r>
      <w:r>
        <w:rPr>
          <w:color w:val="FF0000"/>
        </w:rPr>
        <w:t>złożenia wraz z ofertą</w:t>
      </w:r>
      <w:r>
        <w:t>),</w:t>
      </w:r>
    </w:p>
    <w:p w14:paraId="77F4A4D0" w14:textId="2AB43A4B" w:rsidR="00342601" w:rsidRDefault="00BC7EB2" w:rsidP="0038248E">
      <w:pPr>
        <w:pStyle w:val="Default"/>
        <w:numPr>
          <w:ilvl w:val="0"/>
          <w:numId w:val="20"/>
        </w:numPr>
        <w:jc w:val="both"/>
      </w:pPr>
      <w:r>
        <w:t xml:space="preserve">Wzór umowy – załącznik nr </w:t>
      </w:r>
      <w:r w:rsidR="0038248E">
        <w:t>3</w:t>
      </w:r>
      <w:r>
        <w:t xml:space="preserve"> do SWZ,</w:t>
      </w:r>
    </w:p>
    <w:p w14:paraId="7F63BE30" w14:textId="5F01AB88" w:rsidR="00342601" w:rsidRDefault="00BC7EB2" w:rsidP="0038248E">
      <w:pPr>
        <w:pStyle w:val="Default"/>
        <w:numPr>
          <w:ilvl w:val="0"/>
          <w:numId w:val="20"/>
        </w:numPr>
        <w:jc w:val="both"/>
      </w:pPr>
      <w:r>
        <w:t xml:space="preserve">Opis przedmiotu zamówienia – załącznik nr </w:t>
      </w:r>
      <w:r w:rsidR="0038248E">
        <w:t>4</w:t>
      </w:r>
      <w:r>
        <w:t xml:space="preserve"> do SWZ.</w:t>
      </w:r>
    </w:p>
    <w:p w14:paraId="308436BE" w14:textId="77777777" w:rsidR="00342601" w:rsidRDefault="00342601">
      <w:pPr>
        <w:pStyle w:val="Default"/>
        <w:jc w:val="both"/>
      </w:pPr>
    </w:p>
    <w:p w14:paraId="67191942" w14:textId="77777777" w:rsidR="00342601" w:rsidRDefault="00342601">
      <w:pPr>
        <w:spacing w:after="200" w:line="276" w:lineRule="auto"/>
        <w:jc w:val="right"/>
        <w:rPr>
          <w:rFonts w:ascii="Times New Roman" w:eastAsia="Calibri" w:hAnsi="Times New Roman" w:cs="Times New Roman"/>
          <w:i/>
          <w:kern w:val="0"/>
          <w:sz w:val="18"/>
          <w:szCs w:val="18"/>
          <w14:ligatures w14:val="none"/>
        </w:rPr>
      </w:pPr>
    </w:p>
    <w:p w14:paraId="48EAEF5D" w14:textId="77777777" w:rsidR="00342601" w:rsidRDefault="00BC7EB2">
      <w:pPr>
        <w:spacing w:after="200" w:line="276" w:lineRule="auto"/>
        <w:jc w:val="right"/>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lastRenderedPageBreak/>
        <w:t>Załącznik Nr 1 do SWZ</w:t>
      </w:r>
    </w:p>
    <w:p w14:paraId="77ED9C52" w14:textId="77777777" w:rsidR="00342601" w:rsidRDefault="00BC7EB2">
      <w:pPr>
        <w:spacing w:after="200" w:line="276" w:lineRule="auto"/>
        <w:jc w:val="center"/>
        <w:rPr>
          <w:rFonts w:ascii="Times New Roman" w:eastAsia="Calibri" w:hAnsi="Times New Roman" w:cs="Times New Roman"/>
          <w:b/>
          <w:i/>
          <w:kern w:val="0"/>
          <w:sz w:val="18"/>
          <w:szCs w:val="18"/>
          <w14:ligatures w14:val="none"/>
        </w:rPr>
      </w:pPr>
      <w:r>
        <w:rPr>
          <w:rFonts w:ascii="Times New Roman" w:eastAsia="Calibri" w:hAnsi="Times New Roman" w:cs="Times New Roman"/>
          <w:b/>
          <w:i/>
          <w:kern w:val="0"/>
          <w:sz w:val="18"/>
          <w:szCs w:val="18"/>
          <w14:ligatures w14:val="none"/>
        </w:rPr>
        <w:t xml:space="preserve">FORMULARZ OFERTY  </w:t>
      </w:r>
    </w:p>
    <w:tbl>
      <w:tblPr>
        <w:tblW w:w="9039" w:type="dxa"/>
        <w:tblLayout w:type="fixed"/>
        <w:tblLook w:val="0000" w:firstRow="0" w:lastRow="0" w:firstColumn="0" w:lastColumn="0" w:noHBand="0" w:noVBand="0"/>
      </w:tblPr>
      <w:tblGrid>
        <w:gridCol w:w="3791"/>
        <w:gridCol w:w="5248"/>
      </w:tblGrid>
      <w:tr w:rsidR="00342601" w14:paraId="4961E380" w14:textId="77777777">
        <w:tc>
          <w:tcPr>
            <w:tcW w:w="3791" w:type="dxa"/>
            <w:tcBorders>
              <w:top w:val="single" w:sz="4" w:space="0" w:color="000000"/>
              <w:left w:val="single" w:sz="4" w:space="0" w:color="000000"/>
              <w:bottom w:val="single" w:sz="4" w:space="0" w:color="000000"/>
              <w:right w:val="single" w:sz="4" w:space="0" w:color="000000"/>
            </w:tcBorders>
          </w:tcPr>
          <w:p w14:paraId="7192F850"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Wykonawca</w:t>
            </w:r>
          </w:p>
          <w:p w14:paraId="2E4CFF16"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(pełna nazwa albo imię i nazwisko)</w:t>
            </w:r>
          </w:p>
        </w:tc>
        <w:tc>
          <w:tcPr>
            <w:tcW w:w="5248" w:type="dxa"/>
            <w:tcBorders>
              <w:top w:val="single" w:sz="4" w:space="0" w:color="000000"/>
              <w:left w:val="single" w:sz="4" w:space="0" w:color="000000"/>
              <w:bottom w:val="single" w:sz="4" w:space="0" w:color="000000"/>
              <w:right w:val="single" w:sz="4" w:space="0" w:color="000000"/>
            </w:tcBorders>
          </w:tcPr>
          <w:p w14:paraId="5AE2C9BB" w14:textId="77777777" w:rsidR="00342601" w:rsidRDefault="00342601">
            <w:pPr>
              <w:spacing w:after="0" w:line="240" w:lineRule="auto"/>
              <w:jc w:val="center"/>
              <w:rPr>
                <w:rFonts w:ascii="Calibri" w:eastAsia="Calibri" w:hAnsi="Calibri" w:cs="Times New Roman"/>
                <w:i/>
                <w:kern w:val="0"/>
                <w:sz w:val="18"/>
                <w:szCs w:val="18"/>
                <w14:ligatures w14:val="none"/>
              </w:rPr>
            </w:pPr>
          </w:p>
        </w:tc>
      </w:tr>
      <w:tr w:rsidR="00342601" w14:paraId="075D7127" w14:textId="77777777">
        <w:tc>
          <w:tcPr>
            <w:tcW w:w="3791" w:type="dxa"/>
            <w:tcBorders>
              <w:top w:val="single" w:sz="4" w:space="0" w:color="000000"/>
              <w:left w:val="single" w:sz="4" w:space="0" w:color="000000"/>
              <w:bottom w:val="single" w:sz="4" w:space="0" w:color="000000"/>
              <w:right w:val="single" w:sz="4" w:space="0" w:color="000000"/>
            </w:tcBorders>
          </w:tcPr>
          <w:p w14:paraId="4B6173CD"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Siedziba /miejsce zamieszkania adres, jeżeli jest</w:t>
            </w:r>
          </w:p>
          <w:p w14:paraId="74A45231"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miejscem wykonywania działalności Wykonawcy</w:t>
            </w:r>
          </w:p>
        </w:tc>
        <w:tc>
          <w:tcPr>
            <w:tcW w:w="5248" w:type="dxa"/>
            <w:tcBorders>
              <w:top w:val="single" w:sz="4" w:space="0" w:color="000000"/>
              <w:left w:val="single" w:sz="4" w:space="0" w:color="000000"/>
              <w:bottom w:val="single" w:sz="4" w:space="0" w:color="000000"/>
              <w:right w:val="single" w:sz="4" w:space="0" w:color="000000"/>
            </w:tcBorders>
          </w:tcPr>
          <w:p w14:paraId="5EF21005" w14:textId="77777777" w:rsidR="00342601" w:rsidRDefault="00342601">
            <w:pPr>
              <w:spacing w:after="0" w:line="240" w:lineRule="auto"/>
              <w:jc w:val="right"/>
              <w:rPr>
                <w:rFonts w:ascii="Calibri" w:eastAsia="Calibri" w:hAnsi="Calibri" w:cs="Times New Roman"/>
                <w:i/>
                <w:kern w:val="0"/>
                <w:sz w:val="18"/>
                <w:szCs w:val="18"/>
                <w14:ligatures w14:val="none"/>
              </w:rPr>
            </w:pPr>
          </w:p>
        </w:tc>
      </w:tr>
      <w:tr w:rsidR="00342601" w14:paraId="34D2E029" w14:textId="77777777">
        <w:tc>
          <w:tcPr>
            <w:tcW w:w="3791" w:type="dxa"/>
            <w:tcBorders>
              <w:top w:val="single" w:sz="4" w:space="0" w:color="000000"/>
              <w:left w:val="single" w:sz="4" w:space="0" w:color="000000"/>
              <w:bottom w:val="single" w:sz="4" w:space="0" w:color="000000"/>
              <w:right w:val="single" w:sz="4" w:space="0" w:color="000000"/>
            </w:tcBorders>
          </w:tcPr>
          <w:p w14:paraId="26CA96C6" w14:textId="77777777" w:rsidR="00342601" w:rsidRDefault="00BC7EB2">
            <w:pPr>
              <w:spacing w:after="0" w:line="240" w:lineRule="auto"/>
              <w:rPr>
                <w:rFonts w:ascii="Times New Roman" w:eastAsia="Andale Sans UI" w:hAnsi="Times New Roman" w:cs="Tahoma"/>
                <w:sz w:val="24"/>
                <w:szCs w:val="24"/>
                <w:lang w:eastAsia="pl-PL"/>
                <w14:ligatures w14:val="none"/>
              </w:rPr>
            </w:pPr>
            <w:r>
              <w:rPr>
                <w:rFonts w:ascii="Times New Roman" w:eastAsia="Calibri" w:hAnsi="Times New Roman" w:cs="Times New Roman"/>
                <w:i/>
                <w:kern w:val="0"/>
                <w:sz w:val="18"/>
                <w:szCs w:val="18"/>
                <w14:ligatures w14:val="none"/>
              </w:rPr>
              <w:t>Imię i nazwisko, stanowisko /podstawa reprezentacji</w:t>
            </w:r>
          </w:p>
        </w:tc>
        <w:tc>
          <w:tcPr>
            <w:tcW w:w="5248" w:type="dxa"/>
            <w:tcBorders>
              <w:top w:val="single" w:sz="4" w:space="0" w:color="000000"/>
              <w:left w:val="single" w:sz="4" w:space="0" w:color="000000"/>
              <w:bottom w:val="single" w:sz="4" w:space="0" w:color="000000"/>
              <w:right w:val="single" w:sz="4" w:space="0" w:color="000000"/>
            </w:tcBorders>
          </w:tcPr>
          <w:p w14:paraId="4506E6D9" w14:textId="77777777" w:rsidR="00342601" w:rsidRDefault="00342601">
            <w:pPr>
              <w:spacing w:after="0" w:line="240" w:lineRule="auto"/>
              <w:jc w:val="right"/>
              <w:rPr>
                <w:rFonts w:ascii="Calibri" w:eastAsia="Calibri" w:hAnsi="Calibri" w:cs="Times New Roman"/>
                <w:i/>
                <w:kern w:val="0"/>
                <w:sz w:val="18"/>
                <w:szCs w:val="18"/>
                <w14:ligatures w14:val="none"/>
              </w:rPr>
            </w:pPr>
          </w:p>
        </w:tc>
      </w:tr>
      <w:tr w:rsidR="00342601" w14:paraId="56543C7F" w14:textId="77777777">
        <w:tc>
          <w:tcPr>
            <w:tcW w:w="3791" w:type="dxa"/>
            <w:tcBorders>
              <w:top w:val="single" w:sz="4" w:space="0" w:color="000000"/>
              <w:left w:val="single" w:sz="4" w:space="0" w:color="000000"/>
              <w:bottom w:val="single" w:sz="4" w:space="0" w:color="000000"/>
              <w:right w:val="single" w:sz="4" w:space="0" w:color="000000"/>
            </w:tcBorders>
          </w:tcPr>
          <w:p w14:paraId="18EE49C2"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 xml:space="preserve"> Nr KRS/NIP/REGON</w:t>
            </w:r>
          </w:p>
          <w:p w14:paraId="0890482F" w14:textId="77777777" w:rsidR="00342601" w:rsidRDefault="00342601">
            <w:pPr>
              <w:spacing w:after="0" w:line="240" w:lineRule="auto"/>
              <w:rPr>
                <w:rFonts w:ascii="Times New Roman" w:eastAsia="Calibri" w:hAnsi="Times New Roman" w:cs="Times New Roman"/>
                <w:i/>
                <w:kern w:val="0"/>
                <w:sz w:val="18"/>
                <w:szCs w:val="18"/>
                <w14:ligatures w14:val="none"/>
              </w:rPr>
            </w:pPr>
          </w:p>
        </w:tc>
        <w:tc>
          <w:tcPr>
            <w:tcW w:w="5248" w:type="dxa"/>
            <w:tcBorders>
              <w:top w:val="single" w:sz="4" w:space="0" w:color="000000"/>
              <w:left w:val="single" w:sz="4" w:space="0" w:color="000000"/>
              <w:bottom w:val="single" w:sz="4" w:space="0" w:color="000000"/>
              <w:right w:val="single" w:sz="4" w:space="0" w:color="000000"/>
            </w:tcBorders>
          </w:tcPr>
          <w:p w14:paraId="222DE91A" w14:textId="77777777" w:rsidR="00342601" w:rsidRDefault="00342601">
            <w:pPr>
              <w:spacing w:after="0" w:line="240" w:lineRule="auto"/>
              <w:jc w:val="right"/>
              <w:rPr>
                <w:rFonts w:ascii="Calibri" w:eastAsia="Calibri" w:hAnsi="Calibri" w:cs="Times New Roman"/>
                <w:i/>
                <w:kern w:val="0"/>
                <w:sz w:val="18"/>
                <w:szCs w:val="18"/>
                <w14:ligatures w14:val="none"/>
              </w:rPr>
            </w:pPr>
          </w:p>
        </w:tc>
      </w:tr>
      <w:tr w:rsidR="00342601" w14:paraId="559A942D" w14:textId="77777777">
        <w:tc>
          <w:tcPr>
            <w:tcW w:w="3791" w:type="dxa"/>
            <w:tcBorders>
              <w:top w:val="single" w:sz="4" w:space="0" w:color="000000"/>
              <w:left w:val="single" w:sz="4" w:space="0" w:color="000000"/>
              <w:bottom w:val="single" w:sz="4" w:space="0" w:color="000000"/>
              <w:right w:val="single" w:sz="4" w:space="0" w:color="000000"/>
            </w:tcBorders>
          </w:tcPr>
          <w:p w14:paraId="78A1BADC"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Telefon</w:t>
            </w:r>
          </w:p>
          <w:p w14:paraId="6F8A8B3F" w14:textId="77777777" w:rsidR="00342601" w:rsidRDefault="00342601">
            <w:pPr>
              <w:spacing w:after="0" w:line="240" w:lineRule="auto"/>
              <w:rPr>
                <w:rFonts w:ascii="Times New Roman" w:eastAsia="Calibri" w:hAnsi="Times New Roman" w:cs="Times New Roman"/>
                <w:i/>
                <w:kern w:val="0"/>
                <w:sz w:val="18"/>
                <w:szCs w:val="18"/>
                <w14:ligatures w14:val="none"/>
              </w:rPr>
            </w:pPr>
          </w:p>
        </w:tc>
        <w:tc>
          <w:tcPr>
            <w:tcW w:w="5248" w:type="dxa"/>
            <w:tcBorders>
              <w:top w:val="single" w:sz="4" w:space="0" w:color="000000"/>
              <w:left w:val="single" w:sz="4" w:space="0" w:color="000000"/>
              <w:bottom w:val="single" w:sz="4" w:space="0" w:color="000000"/>
              <w:right w:val="single" w:sz="4" w:space="0" w:color="000000"/>
            </w:tcBorders>
          </w:tcPr>
          <w:p w14:paraId="310CDD82" w14:textId="77777777" w:rsidR="00342601" w:rsidRDefault="00342601">
            <w:pPr>
              <w:spacing w:after="0" w:line="240" w:lineRule="auto"/>
              <w:jc w:val="right"/>
              <w:rPr>
                <w:rFonts w:ascii="Calibri" w:eastAsia="Calibri" w:hAnsi="Calibri" w:cs="Times New Roman"/>
                <w:i/>
                <w:kern w:val="0"/>
                <w:sz w:val="18"/>
                <w:szCs w:val="18"/>
                <w14:ligatures w14:val="none"/>
              </w:rPr>
            </w:pPr>
          </w:p>
        </w:tc>
      </w:tr>
      <w:tr w:rsidR="00342601" w14:paraId="30D924DF" w14:textId="77777777">
        <w:tc>
          <w:tcPr>
            <w:tcW w:w="3791" w:type="dxa"/>
            <w:tcBorders>
              <w:top w:val="single" w:sz="4" w:space="0" w:color="000000"/>
              <w:left w:val="single" w:sz="4" w:space="0" w:color="000000"/>
              <w:bottom w:val="single" w:sz="4" w:space="0" w:color="000000"/>
              <w:right w:val="single" w:sz="4" w:space="0" w:color="000000"/>
            </w:tcBorders>
          </w:tcPr>
          <w:p w14:paraId="263354EC"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e-mail</w:t>
            </w:r>
          </w:p>
          <w:p w14:paraId="1A4D9BA8" w14:textId="77777777" w:rsidR="00342601" w:rsidRDefault="00342601">
            <w:pPr>
              <w:spacing w:after="0" w:line="240" w:lineRule="auto"/>
              <w:rPr>
                <w:rFonts w:ascii="Times New Roman" w:eastAsia="Calibri" w:hAnsi="Times New Roman" w:cs="Times New Roman"/>
                <w:i/>
                <w:kern w:val="0"/>
                <w:sz w:val="18"/>
                <w:szCs w:val="18"/>
                <w14:ligatures w14:val="none"/>
              </w:rPr>
            </w:pPr>
          </w:p>
        </w:tc>
        <w:tc>
          <w:tcPr>
            <w:tcW w:w="5248" w:type="dxa"/>
            <w:tcBorders>
              <w:top w:val="single" w:sz="4" w:space="0" w:color="000000"/>
              <w:left w:val="single" w:sz="4" w:space="0" w:color="000000"/>
              <w:bottom w:val="single" w:sz="4" w:space="0" w:color="000000"/>
              <w:right w:val="single" w:sz="4" w:space="0" w:color="000000"/>
            </w:tcBorders>
          </w:tcPr>
          <w:p w14:paraId="2E593F2B" w14:textId="77777777" w:rsidR="00342601" w:rsidRDefault="00342601">
            <w:pPr>
              <w:spacing w:after="0" w:line="240" w:lineRule="auto"/>
              <w:jc w:val="right"/>
              <w:rPr>
                <w:rFonts w:ascii="Calibri" w:eastAsia="Calibri" w:hAnsi="Calibri" w:cs="Times New Roman"/>
                <w:i/>
                <w:kern w:val="0"/>
                <w:sz w:val="18"/>
                <w:szCs w:val="18"/>
                <w14:ligatures w14:val="none"/>
              </w:rPr>
            </w:pPr>
          </w:p>
        </w:tc>
      </w:tr>
      <w:tr w:rsidR="00342601" w14:paraId="2CA907CE" w14:textId="77777777">
        <w:tc>
          <w:tcPr>
            <w:tcW w:w="3791" w:type="dxa"/>
            <w:tcBorders>
              <w:top w:val="single" w:sz="4" w:space="0" w:color="000000"/>
              <w:left w:val="single" w:sz="4" w:space="0" w:color="000000"/>
              <w:bottom w:val="single" w:sz="4" w:space="0" w:color="000000"/>
              <w:right w:val="single" w:sz="4" w:space="0" w:color="000000"/>
            </w:tcBorders>
          </w:tcPr>
          <w:p w14:paraId="15684718" w14:textId="77777777" w:rsidR="00342601" w:rsidRDefault="00BC7EB2">
            <w:pPr>
              <w:spacing w:after="0" w:line="240" w:lineRule="auto"/>
              <w:rPr>
                <w:rFonts w:ascii="Times New Roman" w:eastAsia="Calibri" w:hAnsi="Times New Roman" w:cs="Times New Roman"/>
                <w:i/>
                <w:kern w:val="0"/>
                <w:sz w:val="18"/>
                <w:szCs w:val="18"/>
                <w14:ligatures w14:val="none"/>
              </w:rPr>
            </w:pPr>
            <w:r>
              <w:rPr>
                <w:rFonts w:ascii="Times New Roman" w:eastAsia="Calibri" w:hAnsi="Times New Roman" w:cs="Times New Roman"/>
                <w:i/>
                <w:kern w:val="0"/>
                <w:sz w:val="18"/>
                <w:szCs w:val="18"/>
                <w14:ligatures w14:val="none"/>
              </w:rPr>
              <w:t>Osoba do kontaktów z zamawiającym</w:t>
            </w:r>
          </w:p>
          <w:p w14:paraId="5C7C3384" w14:textId="77777777" w:rsidR="00342601" w:rsidRDefault="00342601">
            <w:pPr>
              <w:spacing w:after="0" w:line="240" w:lineRule="auto"/>
              <w:rPr>
                <w:rFonts w:ascii="Times New Roman" w:eastAsia="Calibri" w:hAnsi="Times New Roman" w:cs="Times New Roman"/>
                <w:i/>
                <w:kern w:val="0"/>
                <w:sz w:val="18"/>
                <w:szCs w:val="18"/>
                <w14:ligatures w14:val="none"/>
              </w:rPr>
            </w:pPr>
          </w:p>
        </w:tc>
        <w:tc>
          <w:tcPr>
            <w:tcW w:w="5248" w:type="dxa"/>
            <w:tcBorders>
              <w:top w:val="single" w:sz="4" w:space="0" w:color="000000"/>
              <w:left w:val="single" w:sz="4" w:space="0" w:color="000000"/>
              <w:bottom w:val="single" w:sz="4" w:space="0" w:color="000000"/>
              <w:right w:val="single" w:sz="4" w:space="0" w:color="000000"/>
            </w:tcBorders>
          </w:tcPr>
          <w:p w14:paraId="23D139F4" w14:textId="77777777" w:rsidR="00342601" w:rsidRDefault="00342601">
            <w:pPr>
              <w:spacing w:after="0" w:line="240" w:lineRule="auto"/>
              <w:jc w:val="right"/>
              <w:rPr>
                <w:rFonts w:ascii="Calibri" w:eastAsia="Calibri" w:hAnsi="Calibri" w:cs="Times New Roman"/>
                <w:i/>
                <w:kern w:val="0"/>
                <w:sz w:val="18"/>
                <w:szCs w:val="18"/>
                <w14:ligatures w14:val="none"/>
              </w:rPr>
            </w:pPr>
          </w:p>
        </w:tc>
      </w:tr>
    </w:tbl>
    <w:p w14:paraId="6B9D2C38" w14:textId="77777777" w:rsidR="00342601" w:rsidRDefault="00BC7EB2">
      <w:pPr>
        <w:spacing w:after="200" w:line="276" w:lineRule="auto"/>
        <w:rPr>
          <w:rFonts w:ascii="Times New Roman" w:eastAsia="Calibri" w:hAnsi="Times New Roman" w:cs="Times New Roman"/>
          <w:i/>
          <w:kern w:val="0"/>
          <w:sz w:val="16"/>
          <w:szCs w:val="16"/>
          <w14:ligatures w14:val="none"/>
        </w:rPr>
      </w:pPr>
      <w:r>
        <w:rPr>
          <w:rFonts w:ascii="Times New Roman" w:eastAsia="Calibri" w:hAnsi="Times New Roman" w:cs="Times New Roman"/>
          <w:i/>
          <w:kern w:val="0"/>
          <w:sz w:val="16"/>
          <w:szCs w:val="16"/>
          <w14:ligatures w14:val="none"/>
        </w:rPr>
        <w:t>W przypadku składania oferty przez Wykonawców wspólnie ubiegających się o udzielenie zamówienia należy podać pełne nazwy i dokładne adresy wszystkich Wykonawców wspólnie ubiegających się o udzielenie zamówienia, a także wskazać pełnomocnika.</w:t>
      </w:r>
    </w:p>
    <w:p w14:paraId="07B65E01" w14:textId="77777777" w:rsidR="00342601" w:rsidRDefault="00BC7EB2">
      <w:pPr>
        <w:spacing w:after="200" w:line="276" w:lineRule="auto"/>
        <w:jc w:val="both"/>
        <w:rPr>
          <w:rFonts w:ascii="Times New Roman" w:eastAsia="Calibri" w:hAnsi="Times New Roman" w:cs="Times New Roman"/>
          <w:b/>
          <w:i/>
          <w:kern w:val="0"/>
          <w14:ligatures w14:val="none"/>
        </w:rPr>
      </w:pPr>
      <w:r>
        <w:rPr>
          <w:rFonts w:ascii="Times New Roman" w:eastAsia="Calibri" w:hAnsi="Times New Roman" w:cs="Times New Roman"/>
          <w:b/>
          <w:i/>
          <w:kern w:val="0"/>
          <w14:ligatures w14:val="none"/>
        </w:rPr>
        <w:t>Gmina Lubniewice, ul. Jana Pawła II 51, 69-210 Lubniewice</w:t>
      </w:r>
    </w:p>
    <w:p w14:paraId="1B0A834F" w14:textId="5DB17947" w:rsidR="0056087B" w:rsidRPr="0056087B" w:rsidRDefault="00BC7EB2" w:rsidP="0056087B">
      <w:pPr>
        <w:spacing w:after="200" w:line="276" w:lineRule="auto"/>
        <w:jc w:val="both"/>
        <w:rPr>
          <w:rFonts w:ascii="Times New Roman" w:eastAsia="Arial" w:hAnsi="Times New Roman" w:cs="Times New Roman"/>
          <w:b/>
          <w:i/>
          <w:kern w:val="0"/>
          <w:sz w:val="20"/>
          <w:lang w:eastAsia="pl-PL"/>
          <w14:ligatures w14:val="none"/>
        </w:rPr>
      </w:pPr>
      <w:r>
        <w:rPr>
          <w:rFonts w:ascii="Times New Roman" w:eastAsia="Calibri" w:hAnsi="Times New Roman" w:cs="Times New Roman"/>
          <w:i/>
          <w:kern w:val="0"/>
          <w:sz w:val="20"/>
          <w:szCs w:val="20"/>
          <w14:ligatures w14:val="none"/>
        </w:rPr>
        <w:t xml:space="preserve">Przystępując do postępowania prowadzonego w trybie podstawowym na: </w:t>
      </w:r>
      <w:r w:rsidR="00E6690C">
        <w:rPr>
          <w:rFonts w:ascii="Times New Roman" w:eastAsia="Arial" w:hAnsi="Times New Roman" w:cs="Times New Roman"/>
          <w:b/>
          <w:bCs/>
          <w:i/>
          <w:kern w:val="0"/>
          <w:sz w:val="20"/>
          <w:szCs w:val="20"/>
          <w:lang w:eastAsia="pl-PL"/>
          <w14:ligatures w14:val="none"/>
        </w:rPr>
        <w:t>Dostawę racji żywnościowych dla mieszkańców Gminy Lubniewice w ramach Programu Ochrony Ludności i Obrony Cywilnej na lata 2025-2026</w:t>
      </w:r>
      <w:r>
        <w:rPr>
          <w:rFonts w:ascii="Times New Roman" w:eastAsia="Arial" w:hAnsi="Times New Roman" w:cs="Times New Roman"/>
          <w:b/>
          <w:i/>
          <w:kern w:val="0"/>
          <w:lang w:eastAsia="pl-PL"/>
          <w14:ligatures w14:val="none"/>
        </w:rPr>
        <w:t xml:space="preserve">, </w:t>
      </w:r>
      <w:r>
        <w:rPr>
          <w:rFonts w:ascii="Times New Roman" w:eastAsia="Calibri" w:hAnsi="Times New Roman" w:cs="Times New Roman"/>
          <w:b/>
          <w:i/>
          <w:kern w:val="0"/>
          <w:sz w:val="20"/>
          <w:szCs w:val="20"/>
          <w14:ligatures w14:val="none"/>
        </w:rPr>
        <w:t>Nr sprawy IN.271.0</w:t>
      </w:r>
      <w:r w:rsidR="00E6690C">
        <w:rPr>
          <w:rFonts w:ascii="Times New Roman" w:eastAsia="Calibri" w:hAnsi="Times New Roman" w:cs="Times New Roman"/>
          <w:b/>
          <w:i/>
          <w:kern w:val="0"/>
          <w:sz w:val="20"/>
          <w:szCs w:val="20"/>
          <w14:ligatures w14:val="none"/>
        </w:rPr>
        <w:t>5</w:t>
      </w:r>
      <w:r>
        <w:rPr>
          <w:rFonts w:ascii="Times New Roman" w:eastAsia="Calibri" w:hAnsi="Times New Roman" w:cs="Times New Roman"/>
          <w:b/>
          <w:i/>
          <w:kern w:val="0"/>
          <w:sz w:val="20"/>
          <w:szCs w:val="20"/>
          <w14:ligatures w14:val="none"/>
        </w:rPr>
        <w:t>.2025</w:t>
      </w:r>
      <w:r>
        <w:rPr>
          <w:rFonts w:ascii="Times New Roman" w:eastAsia="Calibri" w:hAnsi="Times New Roman" w:cs="Times New Roman"/>
          <w:bCs/>
          <w:i/>
          <w:kern w:val="0"/>
          <w:sz w:val="20"/>
          <w:szCs w:val="20"/>
          <w14:ligatures w14:val="none"/>
        </w:rPr>
        <w:t>,</w:t>
      </w:r>
      <w:r>
        <w:rPr>
          <w:rFonts w:ascii="Times New Roman" w:eastAsia="Calibri" w:hAnsi="Times New Roman" w:cs="Times New Roman"/>
          <w:b/>
          <w:i/>
          <w:kern w:val="0"/>
          <w:sz w:val="20"/>
          <w:szCs w:val="20"/>
          <w14:ligatures w14:val="none"/>
        </w:rPr>
        <w:t xml:space="preserve"> </w:t>
      </w:r>
      <w:r>
        <w:rPr>
          <w:rFonts w:ascii="Times New Roman" w:eastAsia="Calibri" w:hAnsi="Times New Roman" w:cs="Times New Roman"/>
          <w:i/>
          <w:kern w:val="0"/>
          <w:sz w:val="20"/>
          <w:szCs w:val="20"/>
          <w14:ligatures w14:val="none"/>
        </w:rPr>
        <w:t>my niżej podpisani:</w:t>
      </w:r>
    </w:p>
    <w:p w14:paraId="7D5C4031" w14:textId="77777777" w:rsidR="0056087B" w:rsidRPr="0056087B" w:rsidRDefault="0056087B" w:rsidP="0056087B">
      <w:pPr>
        <w:pStyle w:val="Akapitzlist"/>
        <w:numPr>
          <w:ilvl w:val="0"/>
          <w:numId w:val="56"/>
        </w:numPr>
        <w:suppressAutoHyphens w:val="0"/>
        <w:spacing w:after="60" w:line="271" w:lineRule="auto"/>
        <w:jc w:val="both"/>
        <w:rPr>
          <w:rFonts w:ascii="Times New Roman" w:eastAsia="Times New Roman" w:hAnsi="Times New Roman" w:cs="Times New Roman"/>
          <w:i/>
          <w:iCs/>
          <w:sz w:val="20"/>
          <w:szCs w:val="20"/>
          <w:lang w:eastAsia="pl-PL"/>
        </w:rPr>
      </w:pPr>
      <w:r w:rsidRPr="0056087B">
        <w:rPr>
          <w:rFonts w:ascii="Times New Roman" w:eastAsia="Times New Roman" w:hAnsi="Times New Roman" w:cs="Times New Roman"/>
          <w:b/>
          <w:i/>
          <w:iCs/>
          <w:sz w:val="20"/>
          <w:szCs w:val="20"/>
          <w:lang w:eastAsia="pl-PL"/>
        </w:rPr>
        <w:t xml:space="preserve">Oferuję </w:t>
      </w:r>
      <w:r w:rsidRPr="0056087B">
        <w:rPr>
          <w:rFonts w:ascii="Times New Roman" w:eastAsia="Times New Roman" w:hAnsi="Times New Roman" w:cs="Times New Roman"/>
          <w:i/>
          <w:iCs/>
          <w:sz w:val="20"/>
          <w:szCs w:val="20"/>
          <w:lang w:eastAsia="pl-PL"/>
        </w:rPr>
        <w:t>wykonanie przedmiotu zamówienia za wynagrodzenie ryczałtowe:</w:t>
      </w:r>
    </w:p>
    <w:p w14:paraId="5717977A" w14:textId="2223397B" w:rsidR="0056087B" w:rsidRPr="0056087B" w:rsidRDefault="0056087B" w:rsidP="0056087B">
      <w:pPr>
        <w:spacing w:after="60" w:line="271" w:lineRule="auto"/>
        <w:ind w:firstLine="709"/>
        <w:jc w:val="both"/>
        <w:rPr>
          <w:rFonts w:ascii="Times New Roman" w:eastAsia="Times New Roman" w:hAnsi="Times New Roman" w:cs="Times New Roman"/>
          <w:i/>
          <w:iCs/>
          <w:sz w:val="20"/>
          <w:szCs w:val="20"/>
          <w:lang w:eastAsia="pl-PL"/>
        </w:rPr>
      </w:pPr>
      <w:r w:rsidRPr="0056087B">
        <w:rPr>
          <w:rFonts w:ascii="Times New Roman" w:eastAsia="Times New Roman" w:hAnsi="Times New Roman" w:cs="Times New Roman"/>
          <w:i/>
          <w:iCs/>
          <w:sz w:val="20"/>
          <w:szCs w:val="20"/>
          <w:lang w:eastAsia="pl-PL"/>
        </w:rPr>
        <w:t>netto ……………………… zł (słownie: …………........................................…………)</w:t>
      </w:r>
    </w:p>
    <w:p w14:paraId="3F1B10F1" w14:textId="77777777" w:rsidR="0056087B" w:rsidRPr="0056087B" w:rsidRDefault="0056087B" w:rsidP="0056087B">
      <w:pPr>
        <w:spacing w:after="60" w:line="271" w:lineRule="auto"/>
        <w:ind w:firstLine="709"/>
        <w:jc w:val="both"/>
        <w:rPr>
          <w:rFonts w:ascii="Times New Roman" w:eastAsia="Times New Roman" w:hAnsi="Times New Roman" w:cs="Times New Roman"/>
          <w:i/>
          <w:iCs/>
          <w:sz w:val="20"/>
          <w:szCs w:val="20"/>
          <w:lang w:eastAsia="pl-PL"/>
        </w:rPr>
      </w:pPr>
      <w:r w:rsidRPr="0056087B">
        <w:rPr>
          <w:rFonts w:ascii="Times New Roman" w:eastAsia="Times New Roman" w:hAnsi="Times New Roman" w:cs="Times New Roman"/>
          <w:i/>
          <w:iCs/>
          <w:sz w:val="20"/>
          <w:szCs w:val="20"/>
          <w:lang w:eastAsia="pl-PL"/>
        </w:rPr>
        <w:t>VAT…….%, tj. ………………………….. zł</w:t>
      </w:r>
    </w:p>
    <w:p w14:paraId="0C65BD6E" w14:textId="232D305E" w:rsidR="0056087B" w:rsidRPr="0056087B" w:rsidRDefault="0056087B" w:rsidP="0056087B">
      <w:pPr>
        <w:spacing w:after="60" w:line="271" w:lineRule="auto"/>
        <w:ind w:firstLine="709"/>
        <w:jc w:val="both"/>
        <w:rPr>
          <w:rFonts w:ascii="Times New Roman" w:eastAsia="Times New Roman" w:hAnsi="Times New Roman" w:cs="Times New Roman"/>
          <w:i/>
          <w:iCs/>
          <w:sz w:val="20"/>
          <w:szCs w:val="20"/>
          <w:lang w:eastAsia="pl-PL"/>
        </w:rPr>
      </w:pPr>
      <w:r w:rsidRPr="0056087B">
        <w:rPr>
          <w:rFonts w:ascii="Times New Roman" w:eastAsia="Times New Roman" w:hAnsi="Times New Roman" w:cs="Times New Roman"/>
          <w:i/>
          <w:iCs/>
          <w:sz w:val="20"/>
          <w:szCs w:val="20"/>
          <w:lang w:eastAsia="pl-PL"/>
        </w:rPr>
        <w:t>brutto ……………………. zł (słownie: …........................................………………….)</w:t>
      </w:r>
    </w:p>
    <w:p w14:paraId="62DA3A06" w14:textId="77777777" w:rsidR="0056087B" w:rsidRPr="0056087B" w:rsidRDefault="0056087B" w:rsidP="0056087B">
      <w:pPr>
        <w:pStyle w:val="Akapitzlist"/>
        <w:widowControl w:val="0"/>
        <w:numPr>
          <w:ilvl w:val="0"/>
          <w:numId w:val="56"/>
        </w:numPr>
        <w:tabs>
          <w:tab w:val="right" w:pos="2438"/>
          <w:tab w:val="right" w:leader="dot" w:pos="5678"/>
          <w:tab w:val="right" w:leader="dot" w:pos="6218"/>
        </w:tabs>
        <w:autoSpaceDE w:val="0"/>
        <w:spacing w:after="120" w:line="271" w:lineRule="auto"/>
        <w:ind w:left="714" w:hanging="357"/>
        <w:contextualSpacing w:val="0"/>
        <w:jc w:val="both"/>
        <w:rPr>
          <w:rFonts w:ascii="Times New Roman" w:eastAsia="NSimSun" w:hAnsi="Times New Roman" w:cs="Times New Roman"/>
          <w:i/>
          <w:iCs/>
          <w:sz w:val="20"/>
          <w:szCs w:val="20"/>
          <w:lang w:eastAsia="zh-CN" w:bidi="hi-IN"/>
        </w:rPr>
      </w:pPr>
      <w:r w:rsidRPr="0056087B">
        <w:rPr>
          <w:rFonts w:ascii="Times New Roman" w:eastAsia="Times New Roman" w:hAnsi="Times New Roman" w:cs="Times New Roman"/>
          <w:i/>
          <w:iCs/>
          <w:color w:val="111111"/>
          <w:sz w:val="20"/>
          <w:szCs w:val="20"/>
          <w:lang w:eastAsia="pl-PL"/>
        </w:rPr>
        <w:t>Oświadczenie Wykonawcy w zakresie poza cenowych kryteriów oceny ofert:</w:t>
      </w:r>
    </w:p>
    <w:p w14:paraId="68F0EC77" w14:textId="1248A493" w:rsidR="0056087B" w:rsidRPr="0056087B" w:rsidRDefault="0056087B" w:rsidP="0056087B">
      <w:pPr>
        <w:widowControl w:val="0"/>
        <w:tabs>
          <w:tab w:val="right" w:pos="2438"/>
          <w:tab w:val="right" w:leader="dot" w:pos="5678"/>
          <w:tab w:val="right" w:leader="dot" w:pos="6218"/>
        </w:tabs>
        <w:autoSpaceDE w:val="0"/>
        <w:spacing w:after="0" w:line="271" w:lineRule="auto"/>
        <w:ind w:left="170" w:firstLine="539"/>
        <w:jc w:val="both"/>
        <w:rPr>
          <w:rFonts w:ascii="Times New Roman" w:eastAsia="NSimSun" w:hAnsi="Times New Roman" w:cs="Times New Roman"/>
          <w:i/>
          <w:iCs/>
          <w:sz w:val="20"/>
          <w:szCs w:val="20"/>
          <w:lang w:eastAsia="zh-CN" w:bidi="hi-IN"/>
        </w:rPr>
      </w:pPr>
      <w:r w:rsidRPr="0056087B">
        <w:rPr>
          <w:rFonts w:ascii="Times New Roman" w:eastAsia="Times New Roman" w:hAnsi="Times New Roman" w:cs="Times New Roman"/>
          <w:i/>
          <w:iCs/>
          <w:color w:val="111111"/>
          <w:sz w:val="20"/>
          <w:szCs w:val="20"/>
          <w:lang w:eastAsia="pl-PL"/>
        </w:rPr>
        <w:t>termin płatności faktury</w:t>
      </w:r>
      <w:r w:rsidRPr="0056087B">
        <w:rPr>
          <w:rFonts w:ascii="Times New Roman" w:eastAsia="NSimSun" w:hAnsi="Times New Roman" w:cs="Times New Roman"/>
          <w:i/>
          <w:iCs/>
          <w:color w:val="111111"/>
          <w:sz w:val="20"/>
          <w:szCs w:val="20"/>
          <w:lang w:eastAsia="zh-CN" w:bidi="hi-IN"/>
        </w:rPr>
        <w:t xml:space="preserve"> </w:t>
      </w:r>
      <w:r w:rsidRPr="0056087B">
        <w:rPr>
          <w:rFonts w:ascii="Times New Roman" w:eastAsia="NSimSun" w:hAnsi="Times New Roman" w:cs="Times New Roman"/>
          <w:b/>
          <w:i/>
          <w:iCs/>
          <w:color w:val="111111"/>
          <w:sz w:val="20"/>
          <w:szCs w:val="20"/>
          <w:lang w:eastAsia="zh-CN" w:bidi="hi-IN"/>
        </w:rPr>
        <w:t xml:space="preserve">……... dni </w:t>
      </w:r>
      <w:r w:rsidRPr="0056087B">
        <w:rPr>
          <w:rFonts w:ascii="Times New Roman" w:eastAsia="NSimSun" w:hAnsi="Times New Roman" w:cs="Times New Roman"/>
          <w:i/>
          <w:iCs/>
          <w:color w:val="111111"/>
          <w:sz w:val="20"/>
          <w:szCs w:val="20"/>
          <w:lang w:eastAsia="zh-CN" w:bidi="hi-IN"/>
        </w:rPr>
        <w:t>(min. 7 dni, max. 14 dni)</w:t>
      </w:r>
    </w:p>
    <w:p w14:paraId="54E397AE" w14:textId="77777777" w:rsidR="00342601" w:rsidRDefault="00342601">
      <w:pPr>
        <w:spacing w:after="0" w:line="240" w:lineRule="auto"/>
        <w:rPr>
          <w:rFonts w:ascii="Times New Roman" w:eastAsia="Calibri" w:hAnsi="Times New Roman" w:cs="Times New Roman"/>
          <w:i/>
          <w:kern w:val="0"/>
          <w:sz w:val="20"/>
          <w:szCs w:val="20"/>
          <w:lang w:eastAsia="pl-PL"/>
          <w14:ligatures w14:val="none"/>
        </w:rPr>
      </w:pPr>
    </w:p>
    <w:p w14:paraId="3A3EDF21" w14:textId="3EB4AD11" w:rsidR="00342601" w:rsidRDefault="00BC7EB2">
      <w:pPr>
        <w:spacing w:after="0" w:line="240" w:lineRule="auto"/>
        <w:jc w:val="both"/>
        <w:rPr>
          <w:rFonts w:ascii="Times New Roman" w:eastAsia="Calibri" w:hAnsi="Times New Roman" w:cs="Times New Roman"/>
          <w:i/>
          <w:kern w:val="0"/>
          <w:sz w:val="20"/>
          <w:szCs w:val="20"/>
          <w:lang w:eastAsia="pl-PL"/>
          <w14:ligatures w14:val="none"/>
        </w:rPr>
      </w:pPr>
      <w:r>
        <w:rPr>
          <w:rFonts w:ascii="Times New Roman" w:eastAsia="Calibri" w:hAnsi="Times New Roman" w:cs="Times New Roman"/>
          <w:i/>
          <w:kern w:val="0"/>
          <w:sz w:val="20"/>
          <w:szCs w:val="20"/>
          <w:lang w:eastAsia="pl-PL"/>
          <w14:ligatures w14:val="none"/>
        </w:rPr>
        <w:t xml:space="preserve">zgodnie z Załącznikiem Nr </w:t>
      </w:r>
      <w:r w:rsidR="00B866FC">
        <w:rPr>
          <w:rFonts w:ascii="Times New Roman" w:eastAsia="Calibri" w:hAnsi="Times New Roman" w:cs="Times New Roman"/>
          <w:i/>
          <w:kern w:val="0"/>
          <w:sz w:val="20"/>
          <w:szCs w:val="20"/>
          <w:lang w:eastAsia="pl-PL"/>
          <w14:ligatures w14:val="none"/>
        </w:rPr>
        <w:t>4</w:t>
      </w:r>
      <w:r>
        <w:rPr>
          <w:rFonts w:ascii="Times New Roman" w:eastAsia="Calibri" w:hAnsi="Times New Roman" w:cs="Times New Roman"/>
          <w:i/>
          <w:kern w:val="0"/>
          <w:sz w:val="20"/>
          <w:szCs w:val="20"/>
          <w:lang w:eastAsia="pl-PL"/>
          <w14:ligatures w14:val="none"/>
        </w:rPr>
        <w:t xml:space="preserve"> do SWZ – Opisem Przedmiotu Zamówienia.</w:t>
      </w:r>
    </w:p>
    <w:p w14:paraId="250CA415" w14:textId="77777777" w:rsidR="0056087B" w:rsidRDefault="0056087B">
      <w:pPr>
        <w:spacing w:after="0" w:line="240" w:lineRule="auto"/>
        <w:jc w:val="both"/>
        <w:rPr>
          <w:rFonts w:ascii="Calibri" w:eastAsia="Calibri" w:hAnsi="Calibri" w:cs="Calibri"/>
          <w:kern w:val="0"/>
          <w:lang w:eastAsia="pl-PL"/>
          <w14:ligatures w14:val="none"/>
        </w:rPr>
      </w:pPr>
    </w:p>
    <w:p w14:paraId="1902C491" w14:textId="77777777" w:rsidR="00342601" w:rsidRDefault="00BC7EB2">
      <w:pPr>
        <w:spacing w:after="0" w:line="240" w:lineRule="auto"/>
        <w:jc w:val="both"/>
        <w:rPr>
          <w:rFonts w:ascii="Calibri" w:eastAsia="Calibri" w:hAnsi="Calibri" w:cs="Calibri"/>
          <w:kern w:val="0"/>
          <w:lang w:eastAsia="pl-PL"/>
          <w14:ligatures w14:val="none"/>
        </w:rPr>
      </w:pPr>
      <w:r>
        <w:rPr>
          <w:rFonts w:ascii="Times New Roman" w:eastAsia="Calibri" w:hAnsi="Times New Roman" w:cs="Times New Roman"/>
          <w:bCs/>
          <w:i/>
          <w:kern w:val="0"/>
          <w:sz w:val="20"/>
          <w:szCs w:val="20"/>
          <w14:ligatures w14:val="none"/>
        </w:rPr>
        <w:t>2.</w:t>
      </w:r>
      <w:r>
        <w:rPr>
          <w:rFonts w:ascii="Times New Roman" w:eastAsia="Calibri" w:hAnsi="Times New Roman" w:cs="Times New Roman"/>
          <w:i/>
          <w:kern w:val="0"/>
          <w:sz w:val="20"/>
          <w:szCs w:val="20"/>
          <w14:ligatures w14:val="none"/>
        </w:rPr>
        <w:t xml:space="preserve">Oświadczamy, że wyżej podana cena ryczałtowa obejmuje realizację wszystkich zobowiązań Wykonawcy opisanych w SWZ wraz z załącznikami. </w:t>
      </w:r>
    </w:p>
    <w:p w14:paraId="29B5F9F7" w14:textId="079AA1E9" w:rsidR="00342601" w:rsidRPr="0056087B" w:rsidRDefault="00BC7EB2">
      <w:pPr>
        <w:spacing w:after="0" w:line="276" w:lineRule="auto"/>
        <w:rPr>
          <w:rFonts w:ascii="Times New Roman" w:eastAsia="Calibri" w:hAnsi="Times New Roman" w:cs="Times New Roman"/>
          <w:b/>
          <w:bCs/>
          <w:i/>
          <w:kern w:val="0"/>
          <w:sz w:val="20"/>
          <w:szCs w:val="20"/>
          <w14:ligatures w14:val="none"/>
        </w:rPr>
      </w:pPr>
      <w:r>
        <w:rPr>
          <w:rFonts w:ascii="Times New Roman" w:eastAsia="Calibri" w:hAnsi="Times New Roman" w:cs="Times New Roman"/>
          <w:b/>
          <w:bCs/>
          <w:i/>
          <w:kern w:val="0"/>
          <w:sz w:val="20"/>
          <w:szCs w:val="20"/>
          <w14:ligatures w14:val="none"/>
        </w:rPr>
        <w:t>3. Przedmiot zamówienia wykonamy w terminie</w:t>
      </w:r>
      <w:r w:rsidR="0056087B">
        <w:rPr>
          <w:rFonts w:ascii="Times New Roman" w:eastAsia="Calibri" w:hAnsi="Times New Roman" w:cs="Times New Roman"/>
          <w:b/>
          <w:bCs/>
          <w:i/>
          <w:kern w:val="0"/>
          <w:sz w:val="20"/>
          <w:szCs w:val="20"/>
          <w14:ligatures w14:val="none"/>
        </w:rPr>
        <w:t xml:space="preserve"> 10 dni od dnia podpisania umowy.</w:t>
      </w:r>
      <w:r>
        <w:rPr>
          <w:rFonts w:ascii="Times New Roman" w:eastAsia="Calibri" w:hAnsi="Times New Roman" w:cs="Times New Roman"/>
          <w:i/>
          <w:kern w:val="0"/>
          <w:sz w:val="20"/>
          <w:szCs w:val="20"/>
          <w14:ligatures w14:val="none"/>
        </w:rPr>
        <w:br/>
        <w:t xml:space="preserve">4. Informujemy, że zapoznaliśmy się z dokumentami przetargowymi </w:t>
      </w:r>
      <w:r>
        <w:rPr>
          <w:rFonts w:ascii="Times New Roman" w:eastAsia="Calibri" w:hAnsi="Times New Roman" w:cs="Times New Roman"/>
          <w:i/>
          <w:color w:val="000000"/>
          <w:kern w:val="0"/>
          <w:sz w:val="20"/>
          <w:szCs w:val="20"/>
          <w14:ligatures w14:val="none"/>
        </w:rPr>
        <w:t xml:space="preserve">(SWZ) i </w:t>
      </w:r>
      <w:r>
        <w:rPr>
          <w:rFonts w:ascii="Times New Roman" w:eastAsia="Calibri" w:hAnsi="Times New Roman" w:cs="Times New Roman"/>
          <w:i/>
          <w:kern w:val="0"/>
          <w:sz w:val="20"/>
          <w:szCs w:val="20"/>
          <w14:ligatures w14:val="none"/>
        </w:rPr>
        <w:t xml:space="preserve">nie wnosimy zastrzeżeń do ich treści oraz uzyskaliśmy konieczne informacje do przygotowania oferty. </w:t>
      </w:r>
    </w:p>
    <w:p w14:paraId="4543344C" w14:textId="08BD9EEE" w:rsidR="00342601" w:rsidRDefault="00BC7EB2">
      <w:pPr>
        <w:spacing w:after="0" w:line="276" w:lineRule="auto"/>
        <w:jc w:val="both"/>
        <w:textAlignment w:val="baseline"/>
      </w:pPr>
      <w:r>
        <w:rPr>
          <w:rFonts w:ascii="Times New Roman" w:eastAsia="Calibri" w:hAnsi="Times New Roman" w:cs="Times New Roman"/>
          <w:i/>
          <w:kern w:val="0"/>
          <w:sz w:val="20"/>
          <w:szCs w:val="20"/>
          <w14:ligatures w14:val="none"/>
        </w:rPr>
        <w:t>5.</w:t>
      </w:r>
      <w:r>
        <w:rPr>
          <w:rFonts w:ascii="Times New Roman" w:eastAsia="Calibri" w:hAnsi="Times New Roman" w:cs="Times New Roman"/>
          <w:b/>
          <w:i/>
          <w:color w:val="000000"/>
          <w:kern w:val="0"/>
          <w:sz w:val="20"/>
          <w:szCs w:val="20"/>
          <w14:ligatures w14:val="none"/>
        </w:rPr>
        <w:t xml:space="preserve">Udzielamy gwarancji na </w:t>
      </w:r>
      <w:r w:rsidR="0056087B">
        <w:rPr>
          <w:rFonts w:ascii="Times New Roman" w:eastAsia="Calibri" w:hAnsi="Times New Roman" w:cs="Times New Roman"/>
          <w:b/>
          <w:i/>
          <w:color w:val="000000"/>
          <w:kern w:val="0"/>
          <w:sz w:val="20"/>
          <w:szCs w:val="20"/>
          <w14:ligatures w14:val="none"/>
        </w:rPr>
        <w:t xml:space="preserve">przedmiot zamówienia na okres 15 lat od dnia dostawy przedmiotu zamówienia do </w:t>
      </w:r>
      <w:r w:rsidR="00B866FC">
        <w:rPr>
          <w:rFonts w:ascii="Times New Roman" w:eastAsia="Calibri" w:hAnsi="Times New Roman" w:cs="Times New Roman"/>
          <w:b/>
          <w:i/>
          <w:color w:val="000000"/>
          <w:kern w:val="0"/>
          <w:sz w:val="20"/>
          <w:szCs w:val="20"/>
          <w14:ligatures w14:val="none"/>
        </w:rPr>
        <w:t xml:space="preserve">siedziby </w:t>
      </w:r>
      <w:r w:rsidR="0056087B">
        <w:rPr>
          <w:rFonts w:ascii="Times New Roman" w:eastAsia="Calibri" w:hAnsi="Times New Roman" w:cs="Times New Roman"/>
          <w:b/>
          <w:i/>
          <w:color w:val="000000"/>
          <w:kern w:val="0"/>
          <w:sz w:val="20"/>
          <w:szCs w:val="20"/>
          <w14:ligatures w14:val="none"/>
        </w:rPr>
        <w:t>Zamawiającego.</w:t>
      </w:r>
    </w:p>
    <w:p w14:paraId="3E3A30F6"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t xml:space="preserve">6. Oświadczamy, że pozostajemy związani ofertą przez okres 30 dni, licząc od upływu terminu składania ofert. </w:t>
      </w:r>
    </w:p>
    <w:p w14:paraId="59750FAD"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t>7. Dostawę objętą przetargiem zamierzamy wykonać sami (X) lub z podwykonawcami (X)</w:t>
      </w:r>
    </w:p>
    <w:p w14:paraId="7AE75688"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t>8. Następujące roboty zamierzamy powierzyć/zlecić niżej wymienionym podwykonawcom</w:t>
      </w:r>
      <w:r>
        <w:rPr>
          <w:rFonts w:eastAsia="Calibri" w:cs="Times New Roman"/>
          <w:kern w:val="0"/>
          <w:sz w:val="20"/>
          <w:szCs w:val="20"/>
          <w14:ligatures w14:val="none"/>
        </w:rPr>
        <w:t xml:space="preserve"> (</w:t>
      </w:r>
      <w:r>
        <w:rPr>
          <w:rFonts w:ascii="Times New Roman" w:eastAsia="Calibri" w:hAnsi="Times New Roman" w:cs="Times New Roman"/>
          <w:i/>
          <w:kern w:val="0"/>
          <w:sz w:val="20"/>
          <w:szCs w:val="20"/>
          <w14:ligatures w14:val="none"/>
        </w:rPr>
        <w:t>o ile są oni znani                 w dniu składania ofert) (X)</w:t>
      </w:r>
    </w:p>
    <w:p w14:paraId="17EF94D2" w14:textId="77777777" w:rsidR="00342601" w:rsidRDefault="00BC7EB2">
      <w:pPr>
        <w:spacing w:after="0" w:line="276" w:lineRule="auto"/>
        <w:rPr>
          <w:rFonts w:ascii="Times New Roman" w:eastAsia="Calibri" w:hAnsi="Times New Roman" w:cs="Times New Roman"/>
          <w:i/>
          <w:kern w:val="0"/>
          <w:sz w:val="20"/>
          <w:szCs w:val="20"/>
          <w14:ligatures w14:val="none"/>
        </w:rPr>
      </w:pPr>
      <w:r>
        <w:rPr>
          <w:rFonts w:ascii="Times New Roman" w:eastAsia="Calibri" w:hAnsi="Times New Roman" w:cs="Times New Roman"/>
          <w:i/>
          <w:kern w:val="0"/>
          <w:sz w:val="20"/>
          <w:szCs w:val="20"/>
          <w14:ligatures w14:val="none"/>
        </w:rPr>
        <w:t>……………………………………………………………………………………………………………………………………</w:t>
      </w:r>
    </w:p>
    <w:p w14:paraId="5D2D080A" w14:textId="77777777" w:rsidR="00342601" w:rsidRDefault="00BC7EB2">
      <w:pPr>
        <w:spacing w:after="0" w:line="276" w:lineRule="auto"/>
        <w:jc w:val="center"/>
        <w:rPr>
          <w:rFonts w:ascii="Times New Roman" w:eastAsia="Calibri" w:hAnsi="Times New Roman" w:cs="Times New Roman"/>
          <w:i/>
          <w:kern w:val="0"/>
          <w:sz w:val="20"/>
          <w:szCs w:val="20"/>
          <w14:ligatures w14:val="none"/>
        </w:rPr>
      </w:pPr>
      <w:r>
        <w:rPr>
          <w:rFonts w:ascii="Times New Roman" w:eastAsia="Calibri" w:hAnsi="Times New Roman" w:cs="Times New Roman"/>
          <w:i/>
          <w:kern w:val="0"/>
          <w:sz w:val="20"/>
          <w:szCs w:val="20"/>
          <w14:ligatures w14:val="none"/>
        </w:rPr>
        <w:t xml:space="preserve">/wymienić zakres robót zleconych /Podwykonawcy </w:t>
      </w:r>
    </w:p>
    <w:p w14:paraId="239A59FA"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t xml:space="preserve">9. Oświadczamy, że zapoznaliśmy się z </w:t>
      </w:r>
      <w:r>
        <w:rPr>
          <w:rFonts w:ascii="Times New Roman" w:eastAsia="Calibri" w:hAnsi="Times New Roman" w:cs="Times New Roman"/>
          <w:i/>
          <w:color w:val="000000"/>
          <w:kern w:val="0"/>
          <w:sz w:val="20"/>
          <w:szCs w:val="20"/>
          <w14:ligatures w14:val="none"/>
        </w:rPr>
        <w:t xml:space="preserve">projektem umowy i został </w:t>
      </w:r>
      <w:r>
        <w:rPr>
          <w:rFonts w:ascii="Times New Roman" w:eastAsia="Calibri" w:hAnsi="Times New Roman" w:cs="Times New Roman"/>
          <w:i/>
          <w:kern w:val="0"/>
          <w:sz w:val="20"/>
          <w:szCs w:val="20"/>
          <w14:ligatures w14:val="none"/>
        </w:rPr>
        <w:t>przez nas w pełni zaakceptowany. Zobowiązujemy się w przypadku wyboru naszej oferty do zawarcia umowy w miejscu i terminie wyznaczonym przez Zamawiającego. Załącznikami do niniejszego formularza są: dokumenty i oświadczenia, których obowiązek dostarczenia wynika ze Specyfikacji Warunków Zamówienia.</w:t>
      </w:r>
    </w:p>
    <w:p w14:paraId="737A8656" w14:textId="4C5B6973" w:rsidR="00342601" w:rsidRDefault="00BC7EB2">
      <w:pPr>
        <w:spacing w:after="0" w:line="276" w:lineRule="auto"/>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lastRenderedPageBreak/>
        <w:t>10. Oświadczamy, że wypełniliśmy obowiązki informacyjne przewidziane w art. 13 lub art. 14 RODO</w:t>
      </w:r>
      <w:r>
        <w:rPr>
          <w:rStyle w:val="Odwoanieprzypisudolnego"/>
          <w:rFonts w:ascii="Times New Roman" w:eastAsia="Calibri" w:hAnsi="Times New Roman" w:cs="Times New Roman"/>
          <w:i/>
          <w:kern w:val="0"/>
          <w:sz w:val="20"/>
          <w:szCs w:val="20"/>
          <w14:ligatures w14:val="none"/>
        </w:rPr>
        <w:footnoteReference w:id="1"/>
      </w:r>
      <w:r>
        <w:rPr>
          <w:rFonts w:ascii="Times New Roman" w:eastAsia="Calibri" w:hAnsi="Times New Roman" w:cs="Times New Roman"/>
          <w:i/>
          <w:kern w:val="0"/>
          <w:sz w:val="20"/>
          <w:szCs w:val="20"/>
          <w14:ligatures w14:val="none"/>
        </w:rPr>
        <w:t xml:space="preserve">  wobec osób fizycznych, od których dane osobowe bezpośrednio lub pośrednio pozyskaliśmy w celu ubiegania się                     o udzielenie zamówienia publicznego w niniejszym postępowaniu</w:t>
      </w:r>
      <w:r>
        <w:rPr>
          <w:rStyle w:val="Odwoanieprzypisudolnego"/>
          <w:rFonts w:ascii="Times New Roman" w:eastAsia="Calibri" w:hAnsi="Times New Roman" w:cs="Times New Roman"/>
          <w:i/>
          <w:kern w:val="0"/>
          <w:sz w:val="20"/>
          <w:szCs w:val="20"/>
          <w14:ligatures w14:val="none"/>
        </w:rPr>
        <w:footnoteReference w:id="2"/>
      </w:r>
      <w:r>
        <w:rPr>
          <w:rFonts w:ascii="Times New Roman" w:eastAsia="Calibri" w:hAnsi="Times New Roman" w:cs="Times New Roman"/>
          <w:i/>
          <w:kern w:val="0"/>
          <w:sz w:val="20"/>
          <w:szCs w:val="20"/>
          <w14:ligatures w14:val="none"/>
        </w:rPr>
        <w:t xml:space="preserve"> </w:t>
      </w:r>
    </w:p>
    <w:p w14:paraId="3E808C20" w14:textId="77777777" w:rsidR="00342601" w:rsidRDefault="00BC7EB2">
      <w:pPr>
        <w:spacing w:after="0" w:line="240" w:lineRule="auto"/>
        <w:jc w:val="both"/>
        <w:rPr>
          <w:rFonts w:ascii="Calibri" w:eastAsia="Calibri" w:hAnsi="Calibri" w:cs="Calibri"/>
          <w:kern w:val="0"/>
          <w:lang w:eastAsia="pl-PL"/>
          <w14:ligatures w14:val="none"/>
        </w:rPr>
      </w:pPr>
      <w:r>
        <w:rPr>
          <w:rFonts w:ascii="Times New Roman" w:eastAsia="Times New Roman" w:hAnsi="Times New Roman" w:cs="Times New Roman"/>
          <w:i/>
          <w:kern w:val="0"/>
          <w:sz w:val="20"/>
          <w:szCs w:val="20"/>
          <w:lang w:eastAsia="pl-PL"/>
          <w14:ligatures w14:val="none"/>
        </w:rPr>
        <w:t xml:space="preserve">11. Oświadczamy, że wszystkie informacje podane w powyższych oświadczeniach są aktualne i zgodne z prawdą oraz zostały przedstawione z pełną świadomością konsekwencji wprowadzenia zamawiającego w błąd przy przedstawianiu informacji. </w:t>
      </w:r>
    </w:p>
    <w:p w14:paraId="648C7D44" w14:textId="77777777" w:rsidR="00342601" w:rsidRDefault="00BC7EB2">
      <w:pPr>
        <w:tabs>
          <w:tab w:val="left" w:pos="288"/>
        </w:tabs>
        <w:spacing w:after="0" w:line="240" w:lineRule="auto"/>
        <w:ind w:right="-142"/>
        <w:jc w:val="both"/>
        <w:rPr>
          <w:rFonts w:ascii="Calibri" w:eastAsia="Calibri" w:hAnsi="Calibri" w:cs="Calibri"/>
          <w:kern w:val="0"/>
          <w:lang w:eastAsia="pl-PL"/>
          <w14:ligatures w14:val="none"/>
        </w:rPr>
      </w:pPr>
      <w:r>
        <w:rPr>
          <w:rFonts w:ascii="Times New Roman" w:eastAsia="Calibri" w:hAnsi="Times New Roman" w:cs="Times New Roman"/>
          <w:i/>
          <w:kern w:val="0"/>
          <w:sz w:val="20"/>
          <w:szCs w:val="20"/>
          <w14:ligatures w14:val="none"/>
        </w:rPr>
        <w:t>12. O</w:t>
      </w:r>
      <w:r>
        <w:rPr>
          <w:rFonts w:ascii="Times New Roman" w:eastAsia="Times New Roman" w:hAnsi="Times New Roman" w:cs="Times New Roman"/>
          <w:i/>
          <w:kern w:val="0"/>
          <w:sz w:val="20"/>
          <w:szCs w:val="20"/>
          <w:lang w:eastAsia="pl-PL"/>
          <w14:ligatures w14:val="none"/>
        </w:rPr>
        <w:t>świadczamy, że:</w:t>
      </w:r>
    </w:p>
    <w:p w14:paraId="7CAE8B24"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Times New Roman" w:hAnsi="Times New Roman" w:cs="Times New Roman"/>
          <w:i/>
          <w:kern w:val="0"/>
          <w:sz w:val="20"/>
          <w:szCs w:val="20"/>
          <w:lang w:eastAsia="pl-PL"/>
          <w14:ligatures w14:val="none"/>
        </w:rPr>
        <w:t>1) wybór naszej oferty nie będzie prowadził do powstania u zamawiającego obowiązku podatkowego zgodnie                 z przepisami o podatku od towarów i usług</w:t>
      </w:r>
      <w:r>
        <w:rPr>
          <w:rFonts w:ascii="Times New Roman" w:eastAsia="Times New Roman" w:hAnsi="Times New Roman" w:cs="Times New Roman"/>
          <w:b/>
          <w:i/>
          <w:kern w:val="0"/>
          <w:sz w:val="20"/>
          <w:szCs w:val="20"/>
          <w:lang w:eastAsia="pl-PL"/>
          <w14:ligatures w14:val="none"/>
        </w:rPr>
        <w:t>*,</w:t>
      </w:r>
    </w:p>
    <w:p w14:paraId="4F1CE46E" w14:textId="77777777" w:rsidR="00342601" w:rsidRDefault="00BC7EB2">
      <w:pPr>
        <w:spacing w:after="0" w:line="276" w:lineRule="auto"/>
        <w:jc w:val="both"/>
        <w:rPr>
          <w:rFonts w:ascii="Calibri" w:eastAsia="Calibri" w:hAnsi="Calibri" w:cs="Calibri"/>
          <w:kern w:val="0"/>
          <w:lang w:eastAsia="pl-PL"/>
          <w14:ligatures w14:val="none"/>
        </w:rPr>
      </w:pPr>
      <w:r>
        <w:rPr>
          <w:rFonts w:ascii="Times New Roman" w:eastAsia="Times New Roman" w:hAnsi="Times New Roman" w:cs="Times New Roman"/>
          <w:i/>
          <w:kern w:val="0"/>
          <w:sz w:val="20"/>
          <w:szCs w:val="20"/>
          <w:lang w:eastAsia="pl-PL"/>
          <w14:ligatures w14:val="none"/>
        </w:rPr>
        <w:t>2) wybór naszej oferty będzie prowadził do powstania u zamawiającego obowiązku podatkowego zgodnie                    z przepisami o podatku od towarów i usług. Powyższy obowiązek podatkowy będzie dotyczył ________________________ objętych przedmiotem zamówienia, a ich wartość netto (bez kwoty podatku) będzie wynosiła __________________.</w:t>
      </w:r>
      <w:r>
        <w:rPr>
          <w:rStyle w:val="Odwoanieprzypisudolnego"/>
          <w:rFonts w:ascii="Times New Roman" w:eastAsia="Times New Roman" w:hAnsi="Times New Roman" w:cs="Times New Roman"/>
          <w:i/>
          <w:kern w:val="0"/>
          <w:sz w:val="20"/>
          <w:szCs w:val="20"/>
          <w:lang w:eastAsia="pl-PL"/>
          <w14:ligatures w14:val="none"/>
        </w:rPr>
        <w:footnoteReference w:id="3"/>
      </w:r>
      <w:r>
        <w:rPr>
          <w:rFonts w:ascii="Times New Roman" w:eastAsia="Times New Roman" w:hAnsi="Times New Roman" w:cs="Times New Roman"/>
          <w:i/>
          <w:kern w:val="0"/>
          <w:sz w:val="20"/>
          <w:szCs w:val="20"/>
          <w:lang w:eastAsia="pl-PL"/>
          <w14:ligatures w14:val="none"/>
        </w:rPr>
        <w:t xml:space="preserve"> zł.</w:t>
      </w:r>
      <w:r>
        <w:rPr>
          <w:rFonts w:ascii="Times New Roman" w:eastAsia="Times New Roman" w:hAnsi="Times New Roman" w:cs="Times New Roman"/>
          <w:b/>
          <w:i/>
          <w:kern w:val="0"/>
          <w:sz w:val="20"/>
          <w:szCs w:val="20"/>
          <w:lang w:eastAsia="pl-PL"/>
          <w14:ligatures w14:val="none"/>
        </w:rPr>
        <w:t>*</w:t>
      </w:r>
    </w:p>
    <w:p w14:paraId="22742FA6" w14:textId="77777777" w:rsidR="00342601" w:rsidRDefault="00BC7EB2">
      <w:pPr>
        <w:spacing w:after="0" w:line="240" w:lineRule="auto"/>
        <w:jc w:val="both"/>
        <w:rPr>
          <w:rFonts w:ascii="Calibri" w:eastAsia="Calibri" w:hAnsi="Calibri" w:cs="Times New Roman"/>
          <w:kern w:val="0"/>
          <w14:ligatures w14:val="none"/>
        </w:rPr>
      </w:pPr>
      <w:r>
        <w:rPr>
          <w:rFonts w:ascii="Times New Roman" w:eastAsia="Times New Roman" w:hAnsi="Times New Roman" w:cs="Times New Roman"/>
          <w:i/>
          <w:iCs/>
          <w:kern w:val="0"/>
          <w:sz w:val="20"/>
          <w:szCs w:val="20"/>
          <w14:ligatures w14:val="none"/>
        </w:rPr>
        <w:t xml:space="preserve">13. </w:t>
      </w:r>
      <w:r>
        <w:rPr>
          <w:rFonts w:ascii="Times New Roman" w:eastAsia="Calibri" w:hAnsi="Times New Roman" w:cs="Times New Roman"/>
          <w:i/>
          <w:iCs/>
          <w:kern w:val="0"/>
          <w:sz w:val="20"/>
          <w:szCs w:val="20"/>
          <w14:ligatures w14:val="none"/>
        </w:rPr>
        <w:t>Informacja w sprawie kategorii przedsiębiorstwa. Proszę o postawienie znaku x przy właściwej kategorii przedsiębiorstwa)</w:t>
      </w:r>
    </w:p>
    <w:p w14:paraId="5E54A50E" w14:textId="77777777" w:rsidR="00342601" w:rsidRDefault="00BC7EB2">
      <w:pPr>
        <w:spacing w:after="0" w:line="240" w:lineRule="auto"/>
        <w:jc w:val="both"/>
        <w:rPr>
          <w:rFonts w:ascii="Calibri" w:eastAsia="Calibri" w:hAnsi="Calibri" w:cs="Times New Roman"/>
          <w:kern w:val="0"/>
          <w14:ligatures w14:val="none"/>
        </w:rPr>
      </w:pPr>
      <w:r>
        <w:rPr>
          <w:rFonts w:ascii="Times New Roman" w:eastAsia="Calibri" w:hAnsi="Times New Roman" w:cs="Times New Roman"/>
          <w:i/>
          <w:iCs/>
          <w:kern w:val="0"/>
          <w:sz w:val="20"/>
          <w:szCs w:val="20"/>
          <w14:ligatures w14:val="none"/>
        </w:rPr>
        <w:t xml:space="preserve"> Wykonawca zakwalifikowany jest jako: </w:t>
      </w:r>
    </w:p>
    <w:tbl>
      <w:tblPr>
        <w:tblW w:w="5954" w:type="dxa"/>
        <w:tblInd w:w="704" w:type="dxa"/>
        <w:tblLayout w:type="fixed"/>
        <w:tblLook w:val="0000" w:firstRow="0" w:lastRow="0" w:firstColumn="0" w:lastColumn="0" w:noHBand="0" w:noVBand="0"/>
      </w:tblPr>
      <w:tblGrid>
        <w:gridCol w:w="4417"/>
        <w:gridCol w:w="1537"/>
      </w:tblGrid>
      <w:tr w:rsidR="00342601" w14:paraId="5B1D88FE" w14:textId="77777777">
        <w:tc>
          <w:tcPr>
            <w:tcW w:w="4417" w:type="dxa"/>
            <w:tcBorders>
              <w:top w:val="single" w:sz="4" w:space="0" w:color="000000"/>
              <w:left w:val="single" w:sz="4" w:space="0" w:color="000000"/>
              <w:bottom w:val="single" w:sz="4" w:space="0" w:color="000000"/>
              <w:right w:val="single" w:sz="4" w:space="0" w:color="000000"/>
            </w:tcBorders>
          </w:tcPr>
          <w:p w14:paraId="704CFB4D" w14:textId="77777777" w:rsidR="00342601" w:rsidRDefault="00BC7EB2">
            <w:pPr>
              <w:spacing w:after="0" w:line="240" w:lineRule="auto"/>
              <w:rPr>
                <w:rFonts w:ascii="Times New Roman" w:eastAsia="Times New Roman" w:hAnsi="Times New Roman" w:cs="Times New Roman"/>
                <w:i/>
                <w:iCs/>
                <w:kern w:val="0"/>
                <w:sz w:val="20"/>
                <w:szCs w:val="20"/>
                <w14:ligatures w14:val="none"/>
              </w:rPr>
            </w:pPr>
            <w:r>
              <w:rPr>
                <w:rFonts w:ascii="Times New Roman" w:eastAsia="Times New Roman" w:hAnsi="Times New Roman" w:cs="Times New Roman"/>
                <w:i/>
                <w:iCs/>
                <w:kern w:val="0"/>
                <w:sz w:val="20"/>
                <w:szCs w:val="20"/>
                <w14:ligatures w14:val="none"/>
              </w:rPr>
              <w:t>Mikroprzedsiębiorstwo</w:t>
            </w:r>
          </w:p>
        </w:tc>
        <w:tc>
          <w:tcPr>
            <w:tcW w:w="1537" w:type="dxa"/>
            <w:tcBorders>
              <w:top w:val="single" w:sz="4" w:space="0" w:color="000000"/>
              <w:left w:val="single" w:sz="4" w:space="0" w:color="000000"/>
              <w:bottom w:val="single" w:sz="4" w:space="0" w:color="000000"/>
              <w:right w:val="single" w:sz="4" w:space="0" w:color="000000"/>
            </w:tcBorders>
          </w:tcPr>
          <w:p w14:paraId="5451A46B" w14:textId="77777777" w:rsidR="00342601" w:rsidRDefault="00342601">
            <w:pPr>
              <w:spacing w:after="0" w:line="240" w:lineRule="auto"/>
              <w:rPr>
                <w:rFonts w:ascii="Times New Roman" w:eastAsia="Times New Roman" w:hAnsi="Times New Roman" w:cs="Times New Roman"/>
                <w:i/>
                <w:iCs/>
                <w:kern w:val="0"/>
                <w:sz w:val="20"/>
                <w:szCs w:val="20"/>
                <w14:ligatures w14:val="none"/>
              </w:rPr>
            </w:pPr>
          </w:p>
        </w:tc>
      </w:tr>
      <w:tr w:rsidR="00342601" w14:paraId="273D2EA2" w14:textId="77777777">
        <w:tc>
          <w:tcPr>
            <w:tcW w:w="4417" w:type="dxa"/>
            <w:tcBorders>
              <w:top w:val="single" w:sz="4" w:space="0" w:color="000000"/>
              <w:left w:val="single" w:sz="4" w:space="0" w:color="000000"/>
              <w:bottom w:val="single" w:sz="4" w:space="0" w:color="000000"/>
              <w:right w:val="single" w:sz="4" w:space="0" w:color="000000"/>
            </w:tcBorders>
          </w:tcPr>
          <w:p w14:paraId="171D563D" w14:textId="77777777" w:rsidR="00342601" w:rsidRDefault="00BC7EB2">
            <w:pPr>
              <w:spacing w:after="0" w:line="240" w:lineRule="auto"/>
              <w:rPr>
                <w:rFonts w:ascii="Times New Roman" w:eastAsia="Times New Roman" w:hAnsi="Times New Roman" w:cs="Times New Roman"/>
                <w:i/>
                <w:iCs/>
                <w:kern w:val="0"/>
                <w:sz w:val="20"/>
                <w:szCs w:val="20"/>
                <w14:ligatures w14:val="none"/>
              </w:rPr>
            </w:pPr>
            <w:r>
              <w:rPr>
                <w:rFonts w:ascii="Times New Roman" w:eastAsia="Times New Roman" w:hAnsi="Times New Roman" w:cs="Times New Roman"/>
                <w:i/>
                <w:iCs/>
                <w:kern w:val="0"/>
                <w:sz w:val="20"/>
                <w:szCs w:val="20"/>
                <w14:ligatures w14:val="none"/>
              </w:rPr>
              <w:t>Małe przedsiębiorstwo</w:t>
            </w:r>
          </w:p>
        </w:tc>
        <w:tc>
          <w:tcPr>
            <w:tcW w:w="1537" w:type="dxa"/>
            <w:tcBorders>
              <w:top w:val="single" w:sz="4" w:space="0" w:color="000000"/>
              <w:left w:val="single" w:sz="4" w:space="0" w:color="000000"/>
              <w:bottom w:val="single" w:sz="4" w:space="0" w:color="000000"/>
              <w:right w:val="single" w:sz="4" w:space="0" w:color="000000"/>
            </w:tcBorders>
          </w:tcPr>
          <w:p w14:paraId="5B820D18" w14:textId="77777777" w:rsidR="00342601" w:rsidRDefault="00342601">
            <w:pPr>
              <w:spacing w:after="0" w:line="240" w:lineRule="auto"/>
              <w:rPr>
                <w:rFonts w:ascii="Times New Roman" w:eastAsia="Times New Roman" w:hAnsi="Times New Roman" w:cs="Times New Roman"/>
                <w:i/>
                <w:iCs/>
                <w:kern w:val="0"/>
                <w:sz w:val="20"/>
                <w:szCs w:val="20"/>
                <w14:ligatures w14:val="none"/>
              </w:rPr>
            </w:pPr>
          </w:p>
        </w:tc>
      </w:tr>
      <w:tr w:rsidR="00342601" w14:paraId="067CA5DC" w14:textId="77777777">
        <w:tc>
          <w:tcPr>
            <w:tcW w:w="4417" w:type="dxa"/>
            <w:tcBorders>
              <w:top w:val="single" w:sz="4" w:space="0" w:color="000000"/>
              <w:left w:val="single" w:sz="4" w:space="0" w:color="000000"/>
              <w:bottom w:val="single" w:sz="4" w:space="0" w:color="000000"/>
              <w:right w:val="single" w:sz="4" w:space="0" w:color="000000"/>
            </w:tcBorders>
          </w:tcPr>
          <w:p w14:paraId="7132B951" w14:textId="77777777" w:rsidR="00342601" w:rsidRDefault="00BC7EB2">
            <w:pPr>
              <w:spacing w:after="0" w:line="240" w:lineRule="auto"/>
              <w:rPr>
                <w:rFonts w:ascii="Times New Roman" w:eastAsia="Times New Roman" w:hAnsi="Times New Roman" w:cs="Times New Roman"/>
                <w:i/>
                <w:iCs/>
                <w:kern w:val="0"/>
                <w:sz w:val="20"/>
                <w:szCs w:val="20"/>
                <w14:ligatures w14:val="none"/>
              </w:rPr>
            </w:pPr>
            <w:r>
              <w:rPr>
                <w:rFonts w:ascii="Times New Roman" w:eastAsia="Times New Roman" w:hAnsi="Times New Roman" w:cs="Times New Roman"/>
                <w:i/>
                <w:iCs/>
                <w:kern w:val="0"/>
                <w:sz w:val="20"/>
                <w:szCs w:val="20"/>
                <w14:ligatures w14:val="none"/>
              </w:rPr>
              <w:t>Średnie przedsiębiorstwo</w:t>
            </w:r>
          </w:p>
        </w:tc>
        <w:tc>
          <w:tcPr>
            <w:tcW w:w="1537" w:type="dxa"/>
            <w:tcBorders>
              <w:top w:val="single" w:sz="4" w:space="0" w:color="000000"/>
              <w:left w:val="single" w:sz="4" w:space="0" w:color="000000"/>
              <w:bottom w:val="single" w:sz="4" w:space="0" w:color="000000"/>
              <w:right w:val="single" w:sz="4" w:space="0" w:color="000000"/>
            </w:tcBorders>
          </w:tcPr>
          <w:p w14:paraId="41FC48AB" w14:textId="77777777" w:rsidR="00342601" w:rsidRDefault="00342601">
            <w:pPr>
              <w:spacing w:after="0" w:line="240" w:lineRule="auto"/>
              <w:rPr>
                <w:rFonts w:ascii="Times New Roman" w:eastAsia="Times New Roman" w:hAnsi="Times New Roman" w:cs="Times New Roman"/>
                <w:i/>
                <w:iCs/>
                <w:kern w:val="0"/>
                <w:sz w:val="20"/>
                <w:szCs w:val="20"/>
                <w14:ligatures w14:val="none"/>
              </w:rPr>
            </w:pPr>
          </w:p>
        </w:tc>
      </w:tr>
      <w:tr w:rsidR="00342601" w14:paraId="0666E007" w14:textId="77777777">
        <w:tc>
          <w:tcPr>
            <w:tcW w:w="4417" w:type="dxa"/>
            <w:tcBorders>
              <w:top w:val="single" w:sz="4" w:space="0" w:color="000000"/>
              <w:left w:val="single" w:sz="4" w:space="0" w:color="000000"/>
              <w:bottom w:val="single" w:sz="4" w:space="0" w:color="000000"/>
              <w:right w:val="single" w:sz="4" w:space="0" w:color="000000"/>
            </w:tcBorders>
          </w:tcPr>
          <w:p w14:paraId="76F3A550" w14:textId="77777777" w:rsidR="00342601" w:rsidRDefault="00BC7EB2">
            <w:pPr>
              <w:spacing w:after="0" w:line="240" w:lineRule="auto"/>
              <w:rPr>
                <w:rFonts w:ascii="Times New Roman" w:eastAsia="Times New Roman" w:hAnsi="Times New Roman" w:cs="Times New Roman"/>
                <w:i/>
                <w:iCs/>
                <w:kern w:val="0"/>
                <w:sz w:val="20"/>
                <w:szCs w:val="20"/>
                <w14:ligatures w14:val="none"/>
              </w:rPr>
            </w:pPr>
            <w:r>
              <w:rPr>
                <w:rFonts w:ascii="Times New Roman" w:eastAsia="Times New Roman" w:hAnsi="Times New Roman" w:cs="Times New Roman"/>
                <w:i/>
                <w:iCs/>
                <w:kern w:val="0"/>
                <w:sz w:val="20"/>
                <w:szCs w:val="20"/>
                <w14:ligatures w14:val="none"/>
              </w:rPr>
              <w:t>Duże przedsiębiorstwo</w:t>
            </w:r>
          </w:p>
        </w:tc>
        <w:tc>
          <w:tcPr>
            <w:tcW w:w="1537" w:type="dxa"/>
            <w:tcBorders>
              <w:top w:val="single" w:sz="4" w:space="0" w:color="000000"/>
              <w:left w:val="single" w:sz="4" w:space="0" w:color="000000"/>
              <w:bottom w:val="single" w:sz="4" w:space="0" w:color="000000"/>
              <w:right w:val="single" w:sz="4" w:space="0" w:color="000000"/>
            </w:tcBorders>
          </w:tcPr>
          <w:p w14:paraId="7C19D755" w14:textId="77777777" w:rsidR="00342601" w:rsidRDefault="00342601">
            <w:pPr>
              <w:spacing w:after="0" w:line="240" w:lineRule="auto"/>
              <w:rPr>
                <w:rFonts w:ascii="Times New Roman" w:eastAsia="Times New Roman" w:hAnsi="Times New Roman" w:cs="Times New Roman"/>
                <w:i/>
                <w:iCs/>
                <w:kern w:val="0"/>
                <w:sz w:val="20"/>
                <w:szCs w:val="20"/>
                <w14:ligatures w14:val="none"/>
              </w:rPr>
            </w:pPr>
          </w:p>
        </w:tc>
      </w:tr>
    </w:tbl>
    <w:p w14:paraId="33AD21AB" w14:textId="77777777" w:rsidR="00342601" w:rsidRDefault="00BC7EB2">
      <w:pPr>
        <w:spacing w:after="0" w:line="240" w:lineRule="auto"/>
        <w:jc w:val="both"/>
        <w:rPr>
          <w:rFonts w:ascii="Calibri" w:eastAsia="Calibri" w:hAnsi="Calibri" w:cs="Times New Roman"/>
          <w:kern w:val="0"/>
          <w14:ligatures w14:val="none"/>
        </w:rPr>
      </w:pPr>
      <w:r>
        <w:rPr>
          <w:rFonts w:ascii="Times New Roman" w:eastAsia="Calibri" w:hAnsi="Times New Roman" w:cs="Times New Roman"/>
          <w:i/>
          <w:iCs/>
          <w:color w:val="000000"/>
          <w:kern w:val="0"/>
          <w:sz w:val="20"/>
          <w:szCs w:val="20"/>
          <w14:ligatures w14:val="none"/>
        </w:rPr>
        <w:t xml:space="preserve">Kryteria, na podstawie których dane przedsiębiorstwo zakwalifikować możemy jako mikroprzedsiębiorstwo, małe lub średnie przedsiębiorstwo (MŚP), określa Załącznik I do rozporządzenia Komisji (UE) nr 651/2014 z dnia 17 czerwca 2014 r. uznającego niektóre rodzaje pomocy za zgodne z rynkiem wewnętrznym w zastosowaniu art. 107 i 108 Traktatu. </w:t>
      </w:r>
    </w:p>
    <w:p w14:paraId="13F16EA5" w14:textId="77777777" w:rsidR="00342601" w:rsidRDefault="00BC7EB2">
      <w:pPr>
        <w:spacing w:after="0" w:line="240" w:lineRule="auto"/>
        <w:jc w:val="both"/>
        <w:rPr>
          <w:rFonts w:ascii="Calibri" w:eastAsia="Calibri" w:hAnsi="Calibri" w:cs="Times New Roman"/>
          <w:kern w:val="0"/>
          <w14:ligatures w14:val="none"/>
        </w:rPr>
      </w:pPr>
      <w:r>
        <w:rPr>
          <w:rFonts w:ascii="Times New Roman" w:eastAsia="Calibri" w:hAnsi="Times New Roman" w:cs="Times New Roman"/>
          <w:i/>
          <w:iCs/>
          <w:color w:val="000000"/>
          <w:kern w:val="0"/>
          <w:sz w:val="20"/>
          <w:szCs w:val="20"/>
          <w14:ligatures w14:val="none"/>
        </w:rPr>
        <w:t>Powyższa informacja ma wyłącznie charakter statystyczny.</w:t>
      </w:r>
    </w:p>
    <w:p w14:paraId="302E7B65" w14:textId="77777777" w:rsidR="00342601" w:rsidRDefault="00342601">
      <w:pPr>
        <w:spacing w:after="0" w:line="240" w:lineRule="auto"/>
        <w:rPr>
          <w:rFonts w:ascii="Times New Roman" w:eastAsia="Calibri" w:hAnsi="Times New Roman" w:cs="Times New Roman"/>
          <w:i/>
          <w:iCs/>
          <w:kern w:val="0"/>
          <w:sz w:val="20"/>
          <w:szCs w:val="20"/>
          <w14:ligatures w14:val="none"/>
        </w:rPr>
      </w:pPr>
    </w:p>
    <w:p w14:paraId="0240A82A" w14:textId="77777777" w:rsidR="00342601" w:rsidRDefault="00BC7EB2">
      <w:pPr>
        <w:spacing w:after="0" w:line="240" w:lineRule="auto"/>
        <w:jc w:val="both"/>
        <w:rPr>
          <w:rFonts w:ascii="Times New Roman" w:eastAsia="Times New Roman" w:hAnsi="Times New Roman" w:cs="Times New Roman"/>
          <w:b/>
          <w:i/>
          <w:kern w:val="0"/>
          <w:sz w:val="20"/>
          <w:szCs w:val="20"/>
          <w:u w:val="single"/>
          <w:lang w:eastAsia="pl-PL"/>
          <w14:ligatures w14:val="none"/>
        </w:rPr>
      </w:pPr>
      <w:r>
        <w:rPr>
          <w:rFonts w:ascii="Times New Roman" w:eastAsia="Times New Roman" w:hAnsi="Times New Roman" w:cs="Times New Roman"/>
          <w:b/>
          <w:i/>
          <w:kern w:val="0"/>
          <w:sz w:val="20"/>
          <w:szCs w:val="20"/>
          <w:u w:val="single"/>
          <w:lang w:eastAsia="pl-PL"/>
          <w14:ligatures w14:val="none"/>
        </w:rPr>
        <w:t>Wraz z ofertą załączam następujące oświadczenia i dokumenty:</w:t>
      </w:r>
    </w:p>
    <w:p w14:paraId="057FF7E7" w14:textId="77777777" w:rsidR="00342601" w:rsidRDefault="00BC7EB2" w:rsidP="0038248E">
      <w:pPr>
        <w:numPr>
          <w:ilvl w:val="0"/>
          <w:numId w:val="21"/>
        </w:numPr>
        <w:spacing w:after="0" w:line="240" w:lineRule="auto"/>
        <w:contextualSpacing/>
        <w:jc w:val="both"/>
        <w:rPr>
          <w:rFonts w:ascii="Times New Roman" w:eastAsia="Times New Roman" w:hAnsi="Times New Roman" w:cs="Times New Roman"/>
          <w:bCs/>
          <w:i/>
          <w:kern w:val="0"/>
          <w:sz w:val="20"/>
          <w:szCs w:val="20"/>
          <w:lang w:eastAsia="pl-PL"/>
          <w14:ligatures w14:val="none"/>
        </w:rPr>
      </w:pPr>
      <w:r>
        <w:rPr>
          <w:rFonts w:ascii="Times New Roman" w:eastAsia="Times New Roman" w:hAnsi="Times New Roman" w:cs="Times New Roman"/>
          <w:bCs/>
          <w:i/>
          <w:kern w:val="0"/>
          <w:sz w:val="20"/>
          <w:szCs w:val="20"/>
          <w:lang w:eastAsia="pl-PL"/>
          <w14:ligatures w14:val="none"/>
        </w:rPr>
        <w:t>…………………..</w:t>
      </w:r>
    </w:p>
    <w:p w14:paraId="19560595" w14:textId="77777777" w:rsidR="00342601" w:rsidRDefault="00BC7EB2" w:rsidP="0038248E">
      <w:pPr>
        <w:numPr>
          <w:ilvl w:val="0"/>
          <w:numId w:val="21"/>
        </w:numPr>
        <w:spacing w:after="0" w:line="240" w:lineRule="auto"/>
        <w:contextualSpacing/>
        <w:jc w:val="both"/>
        <w:rPr>
          <w:rFonts w:ascii="Times New Roman" w:eastAsia="Times New Roman" w:hAnsi="Times New Roman" w:cs="Times New Roman"/>
          <w:bCs/>
          <w:i/>
          <w:kern w:val="0"/>
          <w:sz w:val="20"/>
          <w:szCs w:val="20"/>
          <w:lang w:eastAsia="pl-PL"/>
          <w14:ligatures w14:val="none"/>
        </w:rPr>
      </w:pPr>
      <w:r>
        <w:rPr>
          <w:rFonts w:ascii="Times New Roman" w:eastAsia="Times New Roman" w:hAnsi="Times New Roman" w:cs="Times New Roman"/>
          <w:bCs/>
          <w:i/>
          <w:kern w:val="0"/>
          <w:sz w:val="20"/>
          <w:szCs w:val="20"/>
          <w:lang w:eastAsia="pl-PL"/>
          <w14:ligatures w14:val="none"/>
        </w:rPr>
        <w:t>………………….</w:t>
      </w:r>
    </w:p>
    <w:p w14:paraId="1420D321" w14:textId="77777777" w:rsidR="00342601" w:rsidRDefault="00BC7EB2">
      <w:pPr>
        <w:spacing w:after="0" w:line="276" w:lineRule="auto"/>
        <w:jc w:val="right"/>
        <w:rPr>
          <w:rFonts w:ascii="Times New Roman" w:eastAsia="Calibri" w:hAnsi="Times New Roman" w:cs="Times New Roman"/>
          <w:kern w:val="0"/>
          <w14:ligatures w14:val="none"/>
        </w:rPr>
      </w:pP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r>
        <w:rPr>
          <w:rFonts w:ascii="Times New Roman" w:eastAsia="Calibri" w:hAnsi="Times New Roman" w:cs="Times New Roman"/>
          <w:i/>
          <w:kern w:val="0"/>
          <w14:ligatures w14:val="none"/>
        </w:rPr>
        <w:tab/>
      </w:r>
    </w:p>
    <w:p w14:paraId="4A505172" w14:textId="77777777" w:rsidR="00342601" w:rsidRDefault="00BC7EB2">
      <w:pPr>
        <w:spacing w:after="0" w:line="276" w:lineRule="auto"/>
        <w:jc w:val="right"/>
        <w:rPr>
          <w:rFonts w:ascii="Times New Roman" w:eastAsia="Calibri" w:hAnsi="Times New Roman" w:cs="Times New Roman"/>
          <w:kern w:val="0"/>
          <w:sz w:val="20"/>
          <w:szCs w:val="20"/>
          <w14:ligatures w14:val="none"/>
        </w:rPr>
      </w:pPr>
      <w:r>
        <w:rPr>
          <w:rFonts w:ascii="Times New Roman" w:eastAsia="Calibri" w:hAnsi="Times New Roman" w:cs="Times New Roman"/>
          <w:kern w:val="0"/>
          <w:sz w:val="20"/>
          <w:szCs w:val="20"/>
          <w14:ligatures w14:val="none"/>
        </w:rPr>
        <w:t xml:space="preserve"> </w:t>
      </w:r>
      <w:bookmarkStart w:id="9" w:name="_Hlk214362169"/>
      <w:r>
        <w:rPr>
          <w:rFonts w:ascii="Times New Roman" w:eastAsia="Calibri" w:hAnsi="Times New Roman" w:cs="Times New Roman"/>
          <w:kern w:val="0"/>
          <w:sz w:val="20"/>
          <w:szCs w:val="20"/>
          <w14:ligatures w14:val="none"/>
        </w:rPr>
        <w:t xml:space="preserve">miejscowość ,……………………….data…………………………                                         </w:t>
      </w:r>
    </w:p>
    <w:p w14:paraId="06516A4E" w14:textId="77777777" w:rsidR="00342601" w:rsidRDefault="00342601">
      <w:pPr>
        <w:spacing w:after="0" w:line="276" w:lineRule="auto"/>
        <w:jc w:val="right"/>
        <w:rPr>
          <w:rFonts w:ascii="Times New Roman" w:eastAsia="Calibri" w:hAnsi="Times New Roman" w:cs="Times New Roman"/>
          <w:kern w:val="0"/>
          <w:sz w:val="20"/>
          <w:szCs w:val="20"/>
          <w14:ligatures w14:val="none"/>
        </w:rPr>
      </w:pPr>
    </w:p>
    <w:p w14:paraId="7C67F312" w14:textId="77777777" w:rsidR="00342601" w:rsidRDefault="00BC7EB2">
      <w:pPr>
        <w:spacing w:after="0" w:line="276" w:lineRule="auto"/>
        <w:jc w:val="right"/>
        <w:rPr>
          <w:rFonts w:ascii="Times New Roman" w:eastAsia="Andale Sans UI" w:hAnsi="Times New Roman" w:cs="Tahoma"/>
          <w:sz w:val="24"/>
          <w:szCs w:val="24"/>
          <w:lang w:eastAsia="pl-PL"/>
          <w14:ligatures w14:val="none"/>
        </w:rPr>
      </w:pPr>
      <w:r>
        <w:rPr>
          <w:rFonts w:ascii="Times New Roman" w:eastAsia="Calibri" w:hAnsi="Times New Roman" w:cs="Times New Roman"/>
          <w:kern w:val="0"/>
          <w:sz w:val="20"/>
          <w:szCs w:val="20"/>
          <w14:ligatures w14:val="none"/>
        </w:rPr>
        <w:t>…………………………………………………</w:t>
      </w:r>
    </w:p>
    <w:p w14:paraId="3AE4F758" w14:textId="77777777" w:rsidR="00342601" w:rsidRDefault="00BC7EB2">
      <w:pPr>
        <w:spacing w:after="0" w:line="276" w:lineRule="auto"/>
        <w:rPr>
          <w:rFonts w:ascii="Times New Roman" w:eastAsia="Calibri" w:hAnsi="Times New Roman" w:cs="Times New Roman"/>
          <w:kern w:val="0"/>
          <w:sz w:val="16"/>
          <w:szCs w:val="16"/>
          <w14:ligatures w14:val="none"/>
        </w:rPr>
      </w:pPr>
      <w:r>
        <w:rPr>
          <w:rFonts w:ascii="Times New Roman" w:eastAsia="Calibri" w:hAnsi="Times New Roman" w:cs="Times New Roman"/>
          <w:kern w:val="0"/>
          <w:sz w:val="16"/>
          <w:szCs w:val="16"/>
          <w14:ligatures w14:val="none"/>
        </w:rPr>
        <w:t xml:space="preserve">                                                                                                                                             podpis osób uprawnionych do składania oświadczeń </w:t>
      </w:r>
    </w:p>
    <w:p w14:paraId="7CF1C3E8" w14:textId="77777777" w:rsidR="00342601" w:rsidRDefault="00BC7EB2">
      <w:pPr>
        <w:spacing w:after="0" w:line="276" w:lineRule="auto"/>
        <w:jc w:val="center"/>
        <w:rPr>
          <w:rFonts w:ascii="Times New Roman" w:eastAsia="Calibri" w:hAnsi="Times New Roman" w:cs="Times New Roman"/>
          <w:kern w:val="0"/>
          <w:sz w:val="16"/>
          <w:szCs w:val="16"/>
          <w14:ligatures w14:val="none"/>
        </w:rPr>
      </w:pPr>
      <w:r>
        <w:rPr>
          <w:rFonts w:ascii="Times New Roman" w:eastAsia="Calibri" w:hAnsi="Times New Roman" w:cs="Times New Roman"/>
          <w:kern w:val="0"/>
          <w:sz w:val="16"/>
          <w:szCs w:val="16"/>
          <w14:ligatures w14:val="none"/>
        </w:rPr>
        <w:t xml:space="preserve">                                                                                                                          woli w imieniu wykonawcy</w:t>
      </w:r>
    </w:p>
    <w:bookmarkEnd w:id="9"/>
    <w:p w14:paraId="61F58C6C" w14:textId="77777777" w:rsidR="00342601" w:rsidRDefault="00342601">
      <w:pPr>
        <w:spacing w:after="0" w:line="276" w:lineRule="auto"/>
        <w:rPr>
          <w:rFonts w:ascii="Times New Roman" w:eastAsia="Andale Sans UI" w:hAnsi="Times New Roman" w:cs="Tahoma"/>
          <w:sz w:val="24"/>
          <w:szCs w:val="24"/>
          <w:lang w:eastAsia="pl-PL"/>
          <w14:ligatures w14:val="none"/>
        </w:rPr>
      </w:pPr>
    </w:p>
    <w:p w14:paraId="2418EFDD" w14:textId="77777777" w:rsidR="00342601" w:rsidRDefault="00BC7EB2">
      <w:pPr>
        <w:spacing w:after="0" w:line="240" w:lineRule="auto"/>
        <w:rPr>
          <w:rFonts w:ascii="Times New Roman" w:eastAsia="Calibri" w:hAnsi="Times New Roman" w:cs="Times New Roman"/>
          <w:i/>
          <w:color w:val="FF0000"/>
          <w:kern w:val="0"/>
          <w:sz w:val="18"/>
          <w:szCs w:val="18"/>
          <w14:ligatures w14:val="none"/>
        </w:rPr>
      </w:pPr>
      <w:r>
        <w:rPr>
          <w:rFonts w:ascii="Times New Roman" w:eastAsia="Calibri" w:hAnsi="Times New Roman" w:cs="Times New Roman"/>
          <w:i/>
          <w:color w:val="FF0000"/>
          <w:kern w:val="0"/>
          <w:sz w:val="18"/>
          <w:szCs w:val="18"/>
          <w14:ligatures w14:val="none"/>
        </w:rPr>
        <w:t xml:space="preserve">Formularz oferty należy wypełnić i podpisać kwalifikowanym podpisem elektronicznym lub podpisem zaufanym lub podpisem osobistym. Zamawiający zaleca zapisanie dokumentu w pdf  </w:t>
      </w:r>
    </w:p>
    <w:p w14:paraId="6BB6C8F3" w14:textId="77777777" w:rsidR="00342601" w:rsidRDefault="00342601">
      <w:pPr>
        <w:spacing w:after="200" w:line="360" w:lineRule="auto"/>
        <w:jc w:val="right"/>
        <w:rPr>
          <w:rFonts w:ascii="Times New Roman" w:eastAsia="Calibri" w:hAnsi="Times New Roman" w:cs="Times New Roman"/>
          <w:i/>
          <w:kern w:val="0"/>
          <w:sz w:val="18"/>
          <w:szCs w:val="18"/>
          <w14:ligatures w14:val="none"/>
        </w:rPr>
      </w:pPr>
    </w:p>
    <w:p w14:paraId="5E48000C" w14:textId="77777777" w:rsidR="00342601" w:rsidRDefault="00342601">
      <w:pPr>
        <w:spacing w:after="200" w:line="360" w:lineRule="auto"/>
        <w:jc w:val="right"/>
        <w:rPr>
          <w:rFonts w:ascii="Times New Roman" w:eastAsia="Calibri" w:hAnsi="Times New Roman" w:cs="Times New Roman"/>
          <w:i/>
          <w:kern w:val="0"/>
          <w:sz w:val="18"/>
          <w:szCs w:val="18"/>
          <w14:ligatures w14:val="none"/>
        </w:rPr>
      </w:pPr>
    </w:p>
    <w:p w14:paraId="4B05F71F" w14:textId="77777777" w:rsidR="00C41A80" w:rsidRDefault="00C41A80">
      <w:pPr>
        <w:spacing w:after="200" w:line="360" w:lineRule="auto"/>
        <w:jc w:val="right"/>
        <w:rPr>
          <w:rFonts w:ascii="Times New Roman" w:eastAsia="Calibri" w:hAnsi="Times New Roman" w:cs="Times New Roman"/>
          <w:i/>
          <w:kern w:val="0"/>
          <w:sz w:val="18"/>
          <w:szCs w:val="18"/>
          <w14:ligatures w14:val="none"/>
        </w:rPr>
      </w:pPr>
    </w:p>
    <w:p w14:paraId="200DD79B" w14:textId="77777777" w:rsidR="00C41A80" w:rsidRDefault="00C41A80">
      <w:pPr>
        <w:spacing w:after="200" w:line="360" w:lineRule="auto"/>
        <w:jc w:val="right"/>
        <w:rPr>
          <w:rFonts w:ascii="Times New Roman" w:eastAsia="Calibri" w:hAnsi="Times New Roman" w:cs="Times New Roman"/>
          <w:i/>
          <w:kern w:val="0"/>
          <w:sz w:val="18"/>
          <w:szCs w:val="18"/>
          <w14:ligatures w14:val="none"/>
        </w:rPr>
      </w:pPr>
    </w:p>
    <w:p w14:paraId="181B9767" w14:textId="77777777" w:rsidR="00C41A80" w:rsidRDefault="00C41A80">
      <w:pPr>
        <w:spacing w:after="200" w:line="360" w:lineRule="auto"/>
        <w:jc w:val="right"/>
        <w:rPr>
          <w:rFonts w:ascii="Times New Roman" w:eastAsia="Calibri" w:hAnsi="Times New Roman" w:cs="Times New Roman"/>
          <w:i/>
          <w:kern w:val="0"/>
          <w:sz w:val="18"/>
          <w:szCs w:val="18"/>
          <w14:ligatures w14:val="none"/>
        </w:rPr>
      </w:pPr>
    </w:p>
    <w:p w14:paraId="0B36AA40" w14:textId="4E150988" w:rsidR="00342601" w:rsidRDefault="00BC7EB2">
      <w:pPr>
        <w:spacing w:after="200" w:line="360" w:lineRule="auto"/>
        <w:jc w:val="right"/>
        <w:rPr>
          <w:rFonts w:ascii="Times New Roman" w:eastAsia="Calibri" w:hAnsi="Times New Roman" w:cs="Times New Roman"/>
          <w:i/>
          <w:kern w:val="0"/>
          <w:sz w:val="18"/>
          <w:szCs w:val="18"/>
          <w:lang w:eastAsia="pl-PL"/>
          <w14:ligatures w14:val="none"/>
        </w:rPr>
      </w:pPr>
      <w:r>
        <w:rPr>
          <w:rFonts w:ascii="Times New Roman" w:eastAsia="Calibri" w:hAnsi="Times New Roman" w:cs="Times New Roman"/>
          <w:i/>
          <w:kern w:val="0"/>
          <w:sz w:val="18"/>
          <w:szCs w:val="18"/>
          <w14:ligatures w14:val="none"/>
        </w:rPr>
        <w:lastRenderedPageBreak/>
        <w:t>Załącznik Nr 2 do SWZ</w:t>
      </w:r>
      <w:r>
        <w:rPr>
          <w:rFonts w:ascii="Times New Roman" w:eastAsia="Times New Roman" w:hAnsi="Times New Roman" w:cs="Times New Roman"/>
          <w:i/>
          <w:kern w:val="0"/>
          <w:sz w:val="18"/>
          <w:szCs w:val="18"/>
          <w:lang w:eastAsia="ar-SA"/>
          <w14:ligatures w14:val="none"/>
        </w:rPr>
        <w:t xml:space="preserve">   </w:t>
      </w:r>
    </w:p>
    <w:p w14:paraId="4B2DFD37" w14:textId="77777777" w:rsidR="00342601" w:rsidRDefault="00BC7EB2">
      <w:pPr>
        <w:spacing w:after="0" w:line="240" w:lineRule="auto"/>
        <w:jc w:val="right"/>
        <w:rPr>
          <w:rFonts w:ascii="Times New Roman" w:eastAsia="Calibri" w:hAnsi="Times New Roman" w:cs="Times New Roman"/>
          <w:b/>
          <w:bCs/>
          <w:i/>
          <w:iCs/>
          <w:kern w:val="0"/>
          <w:sz w:val="20"/>
          <w:szCs w:val="20"/>
          <w14:ligatures w14:val="none"/>
        </w:rPr>
      </w:pPr>
      <w:r>
        <w:rPr>
          <w:rFonts w:ascii="Times New Roman" w:eastAsia="Calibri" w:hAnsi="Times New Roman" w:cs="Times New Roman"/>
          <w:b/>
          <w:bCs/>
          <w:i/>
          <w:iCs/>
          <w:kern w:val="0"/>
          <w:sz w:val="20"/>
          <w:szCs w:val="20"/>
          <w14:ligatures w14:val="none"/>
        </w:rPr>
        <w:t>Zamawiający:</w:t>
      </w:r>
    </w:p>
    <w:p w14:paraId="3E580803" w14:textId="77777777" w:rsidR="00342601" w:rsidRDefault="00BC7EB2">
      <w:pPr>
        <w:spacing w:after="0" w:line="240" w:lineRule="auto"/>
        <w:rPr>
          <w:rFonts w:ascii="Times New Roman" w:eastAsia="Calibri" w:hAnsi="Times New Roman" w:cs="Times New Roman"/>
          <w:i/>
          <w:iCs/>
          <w:kern w:val="0"/>
          <w:sz w:val="20"/>
          <w:szCs w:val="20"/>
          <w14:ligatures w14:val="none"/>
        </w:rPr>
      </w:pPr>
      <w:r>
        <w:rPr>
          <w:rFonts w:ascii="Times New Roman" w:eastAsia="Calibri" w:hAnsi="Times New Roman" w:cs="Times New Roman"/>
          <w:i/>
          <w:iCs/>
          <w:kern w:val="0"/>
          <w:sz w:val="20"/>
          <w:szCs w:val="20"/>
          <w14:ligatures w14:val="none"/>
        </w:rPr>
        <w:t xml:space="preserve">                                                                                  Gmina Lubniewice, ul. Jana Pawła II 51, 69-210 Lubniewice</w:t>
      </w:r>
    </w:p>
    <w:p w14:paraId="52383D8B" w14:textId="77777777" w:rsidR="00342601" w:rsidRDefault="00BC7EB2">
      <w:pPr>
        <w:spacing w:after="0" w:line="240" w:lineRule="auto"/>
        <w:rPr>
          <w:rFonts w:ascii="Times New Roman" w:eastAsia="Calibri" w:hAnsi="Times New Roman" w:cs="Times New Roman"/>
          <w:b/>
          <w:bCs/>
          <w:i/>
          <w:iCs/>
          <w:kern w:val="0"/>
          <w:sz w:val="20"/>
          <w:szCs w:val="20"/>
          <w14:ligatures w14:val="none"/>
        </w:rPr>
      </w:pPr>
      <w:r>
        <w:rPr>
          <w:rFonts w:ascii="Times New Roman" w:eastAsia="Calibri" w:hAnsi="Times New Roman" w:cs="Times New Roman"/>
          <w:b/>
          <w:bCs/>
          <w:i/>
          <w:iCs/>
          <w:kern w:val="0"/>
          <w:sz w:val="20"/>
          <w:szCs w:val="20"/>
          <w14:ligatures w14:val="none"/>
        </w:rPr>
        <w:t xml:space="preserve">Wykonawca </w:t>
      </w:r>
    </w:p>
    <w:p w14:paraId="529DF142" w14:textId="77777777" w:rsidR="00342601" w:rsidRDefault="00BC7EB2">
      <w:pPr>
        <w:spacing w:after="0" w:line="240" w:lineRule="auto"/>
        <w:rPr>
          <w:rFonts w:ascii="Times New Roman" w:eastAsia="Calibri" w:hAnsi="Times New Roman" w:cs="Times New Roman"/>
          <w:i/>
          <w:iCs/>
          <w:kern w:val="0"/>
          <w:sz w:val="20"/>
          <w:szCs w:val="20"/>
          <w14:ligatures w14:val="none"/>
        </w:rPr>
      </w:pPr>
      <w:r>
        <w:rPr>
          <w:rFonts w:ascii="Times New Roman" w:eastAsia="Calibri" w:hAnsi="Times New Roman" w:cs="Times New Roman"/>
          <w:i/>
          <w:iCs/>
          <w:kern w:val="0"/>
          <w:sz w:val="20"/>
          <w:szCs w:val="20"/>
          <w14:ligatures w14:val="none"/>
        </w:rPr>
        <w:t xml:space="preserve">………………………………………………………… </w:t>
      </w:r>
    </w:p>
    <w:p w14:paraId="103D632C" w14:textId="77777777" w:rsidR="00342601" w:rsidRDefault="00BC7EB2">
      <w:pPr>
        <w:spacing w:after="0" w:line="240" w:lineRule="auto"/>
        <w:rPr>
          <w:rFonts w:ascii="Times New Roman" w:eastAsia="Calibri" w:hAnsi="Times New Roman" w:cs="Times New Roman"/>
          <w:i/>
          <w:iCs/>
          <w:kern w:val="0"/>
          <w:sz w:val="18"/>
          <w:szCs w:val="18"/>
          <w14:ligatures w14:val="none"/>
        </w:rPr>
      </w:pPr>
      <w:r>
        <w:rPr>
          <w:rFonts w:ascii="Times New Roman" w:eastAsia="Calibri" w:hAnsi="Times New Roman" w:cs="Times New Roman"/>
          <w:i/>
          <w:iCs/>
          <w:kern w:val="0"/>
          <w:sz w:val="18"/>
          <w:szCs w:val="18"/>
          <w14:ligatures w14:val="none"/>
        </w:rPr>
        <w:t xml:space="preserve">(pełna nazwa/firma, adres, w zależności od podmiotu: </w:t>
      </w:r>
    </w:p>
    <w:p w14:paraId="1E123B92" w14:textId="77777777" w:rsidR="00342601" w:rsidRDefault="00BC7EB2">
      <w:pPr>
        <w:spacing w:after="0" w:line="240" w:lineRule="auto"/>
        <w:rPr>
          <w:rFonts w:ascii="Times New Roman" w:eastAsia="Calibri" w:hAnsi="Times New Roman" w:cs="Times New Roman"/>
          <w:i/>
          <w:iCs/>
          <w:kern w:val="0"/>
          <w:sz w:val="18"/>
          <w:szCs w:val="18"/>
          <w14:ligatures w14:val="none"/>
        </w:rPr>
      </w:pPr>
      <w:r>
        <w:rPr>
          <w:rFonts w:ascii="Times New Roman" w:eastAsia="Calibri" w:hAnsi="Times New Roman" w:cs="Times New Roman"/>
          <w:i/>
          <w:iCs/>
          <w:kern w:val="0"/>
          <w:sz w:val="18"/>
          <w:szCs w:val="18"/>
          <w14:ligatures w14:val="none"/>
        </w:rPr>
        <w:t>NIP/PESEL, KRS/</w:t>
      </w:r>
      <w:proofErr w:type="spellStart"/>
      <w:r>
        <w:rPr>
          <w:rFonts w:ascii="Times New Roman" w:eastAsia="Calibri" w:hAnsi="Times New Roman" w:cs="Times New Roman"/>
          <w:i/>
          <w:iCs/>
          <w:kern w:val="0"/>
          <w:sz w:val="18"/>
          <w:szCs w:val="18"/>
          <w14:ligatures w14:val="none"/>
        </w:rPr>
        <w:t>CEiDG</w:t>
      </w:r>
      <w:proofErr w:type="spellEnd"/>
      <w:r>
        <w:rPr>
          <w:rFonts w:ascii="Times New Roman" w:eastAsia="Calibri" w:hAnsi="Times New Roman" w:cs="Times New Roman"/>
          <w:i/>
          <w:iCs/>
          <w:kern w:val="0"/>
          <w:sz w:val="18"/>
          <w:szCs w:val="18"/>
          <w14:ligatures w14:val="none"/>
        </w:rPr>
        <w:t>)</w:t>
      </w:r>
    </w:p>
    <w:p w14:paraId="3C840670" w14:textId="77777777" w:rsidR="00342601" w:rsidRDefault="00BC7EB2">
      <w:pPr>
        <w:spacing w:after="0" w:line="240" w:lineRule="auto"/>
        <w:rPr>
          <w:rFonts w:ascii="Times New Roman" w:eastAsia="Calibri" w:hAnsi="Times New Roman" w:cs="Times New Roman"/>
          <w:i/>
          <w:iCs/>
          <w:kern w:val="0"/>
          <w:sz w:val="18"/>
          <w:szCs w:val="18"/>
          <w:u w:val="single"/>
          <w14:ligatures w14:val="none"/>
        </w:rPr>
      </w:pPr>
      <w:r>
        <w:rPr>
          <w:rFonts w:ascii="Times New Roman" w:eastAsia="Calibri" w:hAnsi="Times New Roman" w:cs="Times New Roman"/>
          <w:i/>
          <w:iCs/>
          <w:kern w:val="0"/>
          <w:sz w:val="18"/>
          <w:szCs w:val="18"/>
          <w:u w:val="single"/>
          <w14:ligatures w14:val="none"/>
        </w:rPr>
        <w:t>reprezentowany przez:</w:t>
      </w:r>
    </w:p>
    <w:p w14:paraId="2FF7CB95" w14:textId="77777777" w:rsidR="00342601" w:rsidRDefault="00BC7EB2">
      <w:pPr>
        <w:spacing w:after="0" w:line="240" w:lineRule="auto"/>
        <w:rPr>
          <w:rFonts w:ascii="Times New Roman" w:eastAsia="Calibri" w:hAnsi="Times New Roman" w:cs="Times New Roman"/>
          <w:i/>
          <w:iCs/>
          <w:kern w:val="0"/>
          <w:sz w:val="18"/>
          <w:szCs w:val="18"/>
          <w14:ligatures w14:val="none"/>
        </w:rPr>
      </w:pPr>
      <w:r>
        <w:rPr>
          <w:rFonts w:ascii="Times New Roman" w:eastAsia="Calibri" w:hAnsi="Times New Roman" w:cs="Times New Roman"/>
          <w:i/>
          <w:iCs/>
          <w:kern w:val="0"/>
          <w:sz w:val="18"/>
          <w:szCs w:val="18"/>
          <w14:ligatures w14:val="none"/>
        </w:rPr>
        <w:t xml:space="preserve">…………………………………………………………… </w:t>
      </w:r>
    </w:p>
    <w:p w14:paraId="5049E540" w14:textId="77777777" w:rsidR="00342601" w:rsidRDefault="00BC7EB2">
      <w:pPr>
        <w:spacing w:after="0" w:line="240" w:lineRule="auto"/>
        <w:rPr>
          <w:rFonts w:ascii="Times New Roman" w:eastAsia="Calibri" w:hAnsi="Times New Roman" w:cs="Times New Roman"/>
          <w:i/>
          <w:iCs/>
          <w:kern w:val="0"/>
          <w:sz w:val="18"/>
          <w:szCs w:val="18"/>
          <w14:ligatures w14:val="none"/>
        </w:rPr>
      </w:pPr>
      <w:r>
        <w:rPr>
          <w:rFonts w:ascii="Times New Roman" w:eastAsia="Calibri" w:hAnsi="Times New Roman" w:cs="Times New Roman"/>
          <w:i/>
          <w:iCs/>
          <w:kern w:val="0"/>
          <w:sz w:val="18"/>
          <w:szCs w:val="18"/>
          <w14:ligatures w14:val="none"/>
        </w:rPr>
        <w:t>(imię, nazwisko, stanowisko/podstawa do reprezentacji)</w:t>
      </w:r>
    </w:p>
    <w:p w14:paraId="3DECA516" w14:textId="77777777" w:rsidR="00342601" w:rsidRDefault="00342601">
      <w:pPr>
        <w:spacing w:after="0" w:line="240" w:lineRule="auto"/>
        <w:rPr>
          <w:rFonts w:ascii="Times New Roman" w:eastAsia="Calibri" w:hAnsi="Times New Roman" w:cs="Times New Roman"/>
          <w:i/>
          <w:iCs/>
          <w:kern w:val="0"/>
          <w:sz w:val="18"/>
          <w:szCs w:val="18"/>
          <w14:ligatures w14:val="none"/>
        </w:rPr>
      </w:pPr>
    </w:p>
    <w:p w14:paraId="22A2536D" w14:textId="77777777" w:rsidR="0002703E" w:rsidRPr="0002703E" w:rsidRDefault="0002703E" w:rsidP="0002703E">
      <w:pPr>
        <w:spacing w:after="0"/>
        <w:jc w:val="center"/>
        <w:rPr>
          <w:rFonts w:ascii="Times New Roman" w:hAnsi="Times New Roman" w:cs="Times New Roman"/>
          <w:b/>
        </w:rPr>
      </w:pPr>
      <w:r w:rsidRPr="0002703E">
        <w:rPr>
          <w:rFonts w:ascii="Times New Roman" w:hAnsi="Times New Roman" w:cs="Times New Roman"/>
          <w:b/>
        </w:rPr>
        <w:t>OŚWIADCZENIE</w:t>
      </w:r>
    </w:p>
    <w:p w14:paraId="48673C96" w14:textId="77777777" w:rsidR="0002703E" w:rsidRPr="0002703E" w:rsidRDefault="0002703E" w:rsidP="0002703E">
      <w:pPr>
        <w:spacing w:after="0"/>
        <w:jc w:val="center"/>
        <w:rPr>
          <w:rFonts w:ascii="Times New Roman" w:hAnsi="Times New Roman" w:cs="Times New Roman"/>
          <w:b/>
        </w:rPr>
      </w:pPr>
      <w:r w:rsidRPr="0002703E">
        <w:rPr>
          <w:rFonts w:ascii="Times New Roman" w:hAnsi="Times New Roman" w:cs="Times New Roman"/>
          <w:b/>
        </w:rPr>
        <w:t>O NIEPODLEGANIU WYKLUCZENIU</w:t>
      </w:r>
    </w:p>
    <w:p w14:paraId="3B8C24FA" w14:textId="77777777" w:rsidR="0002703E" w:rsidRPr="0002703E" w:rsidRDefault="0002703E" w:rsidP="0002703E">
      <w:pPr>
        <w:spacing w:after="0"/>
        <w:jc w:val="center"/>
        <w:rPr>
          <w:rFonts w:ascii="Times New Roman" w:hAnsi="Times New Roman" w:cs="Times New Roman"/>
          <w:b/>
        </w:rPr>
      </w:pPr>
    </w:p>
    <w:p w14:paraId="0A736689" w14:textId="77777777" w:rsidR="0002703E" w:rsidRPr="0002703E" w:rsidRDefault="0002703E" w:rsidP="0002703E">
      <w:pPr>
        <w:spacing w:after="0"/>
        <w:jc w:val="center"/>
        <w:rPr>
          <w:rFonts w:ascii="Times New Roman" w:hAnsi="Times New Roman" w:cs="Times New Roman"/>
        </w:rPr>
      </w:pPr>
      <w:r w:rsidRPr="0002703E">
        <w:rPr>
          <w:rFonts w:ascii="Times New Roman" w:hAnsi="Times New Roman" w:cs="Times New Roman"/>
          <w:bCs/>
        </w:rPr>
        <w:t xml:space="preserve">składane na podstawie art. 125 ust. 1 </w:t>
      </w:r>
      <w:r w:rsidRPr="0002703E">
        <w:rPr>
          <w:rFonts w:ascii="Times New Roman" w:hAnsi="Times New Roman" w:cs="Times New Roman"/>
        </w:rPr>
        <w:t xml:space="preserve">ustawy z dnia 11 września 2019 r. Prawo zamówień publicznych </w:t>
      </w:r>
    </w:p>
    <w:p w14:paraId="083155D6" w14:textId="77777777" w:rsidR="0002703E" w:rsidRPr="0002703E" w:rsidRDefault="0002703E" w:rsidP="0002703E">
      <w:pPr>
        <w:spacing w:after="0"/>
        <w:jc w:val="center"/>
        <w:rPr>
          <w:rFonts w:ascii="Times New Roman" w:hAnsi="Times New Roman" w:cs="Times New Roman"/>
        </w:rPr>
      </w:pPr>
      <w:r w:rsidRPr="0002703E">
        <w:rPr>
          <w:rFonts w:ascii="Times New Roman" w:hAnsi="Times New Roman" w:cs="Times New Roman"/>
        </w:rPr>
        <w:t xml:space="preserve">(Dz. U. z 2024 r. poz. 1320 z </w:t>
      </w:r>
      <w:proofErr w:type="spellStart"/>
      <w:r w:rsidRPr="0002703E">
        <w:rPr>
          <w:rFonts w:ascii="Times New Roman" w:hAnsi="Times New Roman" w:cs="Times New Roman"/>
        </w:rPr>
        <w:t>późn</w:t>
      </w:r>
      <w:proofErr w:type="spellEnd"/>
      <w:r w:rsidRPr="0002703E">
        <w:rPr>
          <w:rFonts w:ascii="Times New Roman" w:hAnsi="Times New Roman" w:cs="Times New Roman"/>
        </w:rPr>
        <w:t>. zm.) zwanej dalej „ustawą Pzp”</w:t>
      </w:r>
    </w:p>
    <w:p w14:paraId="67B6B1D4" w14:textId="77777777" w:rsidR="0002703E" w:rsidRPr="0002703E" w:rsidRDefault="0002703E" w:rsidP="0002703E">
      <w:pPr>
        <w:spacing w:after="0"/>
        <w:rPr>
          <w:rFonts w:ascii="Times New Roman" w:hAnsi="Times New Roman" w:cs="Times New Roman"/>
          <w:bCs/>
        </w:rPr>
      </w:pPr>
    </w:p>
    <w:p w14:paraId="66D10FF8" w14:textId="4976E30A" w:rsidR="0002703E" w:rsidRPr="0002703E" w:rsidRDefault="0002703E" w:rsidP="0002703E">
      <w:pPr>
        <w:spacing w:after="0"/>
        <w:ind w:firstLine="709"/>
        <w:jc w:val="both"/>
        <w:rPr>
          <w:rFonts w:ascii="Times New Roman" w:hAnsi="Times New Roman" w:cs="Times New Roman"/>
        </w:rPr>
      </w:pPr>
      <w:bookmarkStart w:id="10" w:name="_Hlk14785060"/>
      <w:r w:rsidRPr="0002703E">
        <w:rPr>
          <w:rFonts w:ascii="Times New Roman" w:hAnsi="Times New Roman" w:cs="Times New Roman"/>
        </w:rPr>
        <w:t>Przystępując do postępowania o udzielenie zamówienia publicznego – nr sprawy:</w:t>
      </w:r>
      <w:r w:rsidRPr="0002703E">
        <w:rPr>
          <w:rFonts w:ascii="Times New Roman" w:hAnsi="Times New Roman" w:cs="Times New Roman"/>
          <w:b/>
        </w:rPr>
        <w:t xml:space="preserve"> </w:t>
      </w:r>
      <w:r>
        <w:rPr>
          <w:rFonts w:ascii="Times New Roman" w:hAnsi="Times New Roman" w:cs="Times New Roman"/>
          <w:b/>
        </w:rPr>
        <w:t>IN</w:t>
      </w:r>
      <w:r w:rsidRPr="0002703E">
        <w:rPr>
          <w:rFonts w:ascii="Times New Roman" w:hAnsi="Times New Roman" w:cs="Times New Roman"/>
          <w:b/>
        </w:rPr>
        <w:t>.271.</w:t>
      </w:r>
      <w:r>
        <w:rPr>
          <w:rFonts w:ascii="Times New Roman" w:hAnsi="Times New Roman" w:cs="Times New Roman"/>
          <w:b/>
        </w:rPr>
        <w:t>05</w:t>
      </w:r>
      <w:r w:rsidRPr="0002703E">
        <w:rPr>
          <w:rFonts w:ascii="Times New Roman" w:hAnsi="Times New Roman" w:cs="Times New Roman"/>
          <w:b/>
        </w:rPr>
        <w:t xml:space="preserve">.2025, </w:t>
      </w:r>
      <w:r w:rsidRPr="0002703E">
        <w:rPr>
          <w:rFonts w:ascii="Times New Roman" w:hAnsi="Times New Roman" w:cs="Times New Roman"/>
        </w:rPr>
        <w:t>prowadzonego w trybie podstawowym pn.</w:t>
      </w:r>
      <w:bookmarkEnd w:id="10"/>
      <w:r w:rsidRPr="0002703E">
        <w:rPr>
          <w:rFonts w:ascii="Times New Roman" w:hAnsi="Times New Roman" w:cs="Times New Roman"/>
        </w:rPr>
        <w:t xml:space="preserve"> </w:t>
      </w:r>
      <w:bookmarkStart w:id="11" w:name="_Hlk178756460"/>
      <w:r>
        <w:rPr>
          <w:rFonts w:ascii="Times New Roman" w:hAnsi="Times New Roman" w:cs="Times New Roman"/>
          <w:b/>
          <w:bCs/>
          <w:color w:val="000000"/>
        </w:rPr>
        <w:t>Dostawa racji żywnościowych dla mieszkańców Gminy Lubniewice w ramach Programu Ochrony Ludności i Obrony Cywilnej na lata 2025-2026</w:t>
      </w:r>
    </w:p>
    <w:bookmarkEnd w:id="11"/>
    <w:p w14:paraId="7D5E83E4" w14:textId="77777777" w:rsidR="0002703E" w:rsidRPr="0002703E" w:rsidRDefault="0002703E" w:rsidP="0002703E">
      <w:pPr>
        <w:spacing w:after="0"/>
        <w:jc w:val="both"/>
        <w:rPr>
          <w:rFonts w:ascii="Times New Roman" w:eastAsia="Times New Roman" w:hAnsi="Times New Roman" w:cs="Times New Roman"/>
          <w:b/>
          <w:lang w:eastAsia="x-none"/>
        </w:rPr>
      </w:pPr>
    </w:p>
    <w:p w14:paraId="2DF6CA20" w14:textId="77777777" w:rsidR="0002703E" w:rsidRPr="0002703E" w:rsidRDefault="0002703E" w:rsidP="0002703E">
      <w:pPr>
        <w:spacing w:after="0"/>
        <w:jc w:val="both"/>
        <w:rPr>
          <w:rFonts w:ascii="Times New Roman" w:hAnsi="Times New Roman" w:cs="Times New Roman"/>
        </w:rPr>
      </w:pPr>
    </w:p>
    <w:p w14:paraId="6FB4F0AF" w14:textId="77777777" w:rsidR="0002703E" w:rsidRPr="0002703E" w:rsidRDefault="0002703E" w:rsidP="0002703E">
      <w:pPr>
        <w:spacing w:after="0"/>
        <w:jc w:val="both"/>
        <w:rPr>
          <w:rFonts w:ascii="Times New Roman" w:eastAsia="Times New Roman" w:hAnsi="Times New Roman" w:cs="Times New Roman"/>
          <w:lang w:eastAsia="pl-PL"/>
        </w:rPr>
      </w:pPr>
      <w:r w:rsidRPr="0002703E">
        <w:rPr>
          <w:rFonts w:ascii="Times New Roman" w:eastAsia="Times New Roman" w:hAnsi="Times New Roman" w:cs="Times New Roman"/>
          <w:lang w:eastAsia="pl-PL"/>
        </w:rPr>
        <w:t>ja (imię nazwisko): .................................................................</w:t>
      </w:r>
    </w:p>
    <w:p w14:paraId="0B825939" w14:textId="77777777" w:rsidR="0002703E" w:rsidRPr="0002703E" w:rsidRDefault="0002703E" w:rsidP="0002703E">
      <w:pPr>
        <w:spacing w:after="0"/>
        <w:jc w:val="both"/>
        <w:rPr>
          <w:rFonts w:ascii="Times New Roman" w:eastAsia="Times New Roman" w:hAnsi="Times New Roman" w:cs="Times New Roman"/>
          <w:lang w:eastAsia="pl-PL"/>
        </w:rPr>
      </w:pPr>
    </w:p>
    <w:p w14:paraId="4306DB06" w14:textId="6A54E259" w:rsidR="0002703E" w:rsidRPr="0002703E" w:rsidRDefault="0002703E" w:rsidP="0002703E">
      <w:pPr>
        <w:spacing w:after="0"/>
        <w:jc w:val="both"/>
        <w:rPr>
          <w:rFonts w:ascii="Times New Roman" w:eastAsia="Times New Roman" w:hAnsi="Times New Roman" w:cs="Times New Roman"/>
          <w:lang w:eastAsia="pl-PL"/>
        </w:rPr>
      </w:pPr>
      <w:r w:rsidRPr="0002703E">
        <w:rPr>
          <w:rFonts w:ascii="Times New Roman" w:eastAsia="Times New Roman" w:hAnsi="Times New Roman" w:cs="Times New Roman"/>
          <w:lang w:eastAsia="pl-PL"/>
        </w:rPr>
        <w:t>reprezentując firmę (nazwa i adres firmy): ……………………………………..…………………………………………………………………………………………………………………………………………………</w:t>
      </w:r>
      <w:r>
        <w:rPr>
          <w:rFonts w:ascii="Times New Roman" w:eastAsia="Times New Roman" w:hAnsi="Times New Roman" w:cs="Times New Roman"/>
          <w:lang w:eastAsia="pl-PL"/>
        </w:rPr>
        <w:t>..................................</w:t>
      </w:r>
      <w:r w:rsidRPr="0002703E">
        <w:rPr>
          <w:rFonts w:ascii="Times New Roman" w:eastAsia="Times New Roman" w:hAnsi="Times New Roman" w:cs="Times New Roman"/>
          <w:lang w:eastAsia="pl-PL"/>
        </w:rPr>
        <w:t>………</w:t>
      </w:r>
    </w:p>
    <w:p w14:paraId="790D5B74" w14:textId="77777777" w:rsidR="0002703E" w:rsidRPr="0002703E" w:rsidRDefault="0002703E" w:rsidP="0002703E">
      <w:pPr>
        <w:spacing w:after="0"/>
        <w:jc w:val="both"/>
        <w:rPr>
          <w:rFonts w:ascii="Times New Roman" w:eastAsia="Times New Roman" w:hAnsi="Times New Roman" w:cs="Times New Roman"/>
          <w:lang w:eastAsia="pl-PL"/>
        </w:rPr>
      </w:pPr>
    </w:p>
    <w:p w14:paraId="107A6F06" w14:textId="77777777" w:rsidR="0002703E" w:rsidRPr="0002703E" w:rsidRDefault="0002703E" w:rsidP="0002703E">
      <w:pPr>
        <w:spacing w:after="0"/>
        <w:jc w:val="both"/>
        <w:rPr>
          <w:rFonts w:ascii="Times New Roman" w:hAnsi="Times New Roman" w:cs="Times New Roman"/>
        </w:rPr>
      </w:pPr>
      <w:r w:rsidRPr="0002703E">
        <w:rPr>
          <w:rFonts w:ascii="Times New Roman" w:eastAsia="Times New Roman" w:hAnsi="Times New Roman" w:cs="Times New Roman"/>
          <w:lang w:eastAsia="pl-PL"/>
        </w:rPr>
        <w:t>jako pełnomocny przedstawiciel reprezentowanej przeze mnie firmy:</w:t>
      </w:r>
    </w:p>
    <w:p w14:paraId="4401F2A6" w14:textId="77777777" w:rsidR="0002703E" w:rsidRPr="0002703E" w:rsidRDefault="0002703E" w:rsidP="0002703E">
      <w:pPr>
        <w:spacing w:after="0"/>
        <w:jc w:val="both"/>
        <w:rPr>
          <w:rFonts w:ascii="Times New Roman" w:hAnsi="Times New Roman" w:cs="Times New Roman"/>
        </w:rPr>
      </w:pPr>
    </w:p>
    <w:p w14:paraId="19C6B05C" w14:textId="77777777" w:rsidR="0002703E" w:rsidRPr="0002703E" w:rsidRDefault="0002703E" w:rsidP="0002703E">
      <w:pPr>
        <w:numPr>
          <w:ilvl w:val="0"/>
          <w:numId w:val="58"/>
        </w:numPr>
        <w:suppressAutoHyphens w:val="0"/>
        <w:spacing w:after="0" w:line="276" w:lineRule="auto"/>
        <w:ind w:left="284" w:hanging="284"/>
        <w:jc w:val="both"/>
        <w:rPr>
          <w:rFonts w:ascii="Times New Roman" w:hAnsi="Times New Roman" w:cs="Times New Roman"/>
          <w:b/>
          <w:bCs/>
          <w:highlight w:val="lightGray"/>
          <w:u w:val="single"/>
        </w:rPr>
      </w:pPr>
      <w:bookmarkStart w:id="12" w:name="_Hlk103847118"/>
      <w:r w:rsidRPr="0002703E">
        <w:rPr>
          <w:rFonts w:ascii="Times New Roman" w:hAnsi="Times New Roman" w:cs="Times New Roman"/>
          <w:b/>
          <w:bCs/>
          <w:highlight w:val="lightGray"/>
          <w:u w:val="single"/>
        </w:rPr>
        <w:t>Oświadczenia dotyczące Wykonawcy / Wykonawców wspólnie ubiegających się o udzielenie zamówienia*:</w:t>
      </w:r>
    </w:p>
    <w:bookmarkEnd w:id="12"/>
    <w:p w14:paraId="76687C08" w14:textId="77777777" w:rsidR="0002703E" w:rsidRPr="0002703E" w:rsidRDefault="0002703E" w:rsidP="0002703E">
      <w:pPr>
        <w:spacing w:after="0"/>
        <w:ind w:left="1080"/>
        <w:jc w:val="both"/>
        <w:rPr>
          <w:rFonts w:ascii="Times New Roman" w:hAnsi="Times New Roman" w:cs="Times New Roman"/>
          <w:b/>
          <w:bCs/>
        </w:rPr>
      </w:pPr>
    </w:p>
    <w:p w14:paraId="216B2B1B" w14:textId="77777777" w:rsidR="0002703E" w:rsidRPr="0002703E" w:rsidRDefault="0002703E" w:rsidP="0002703E">
      <w:pPr>
        <w:numPr>
          <w:ilvl w:val="0"/>
          <w:numId w:val="57"/>
        </w:numPr>
        <w:suppressAutoHyphens w:val="0"/>
        <w:spacing w:after="0" w:line="276" w:lineRule="auto"/>
        <w:ind w:left="567" w:hanging="283"/>
        <w:contextualSpacing/>
        <w:jc w:val="both"/>
        <w:rPr>
          <w:rFonts w:ascii="Times New Roman" w:eastAsia="Times New Roman" w:hAnsi="Times New Roman" w:cs="Times New Roman"/>
          <w:color w:val="FF0000"/>
          <w:lang w:val="x-none" w:eastAsia="x-none"/>
        </w:rPr>
      </w:pPr>
      <w:r w:rsidRPr="0002703E">
        <w:rPr>
          <w:rFonts w:ascii="Times New Roman" w:eastAsia="Times New Roman" w:hAnsi="Times New Roman" w:cs="Times New Roman"/>
          <w:color w:val="00000A"/>
          <w:lang w:val="x-none" w:eastAsia="x-none"/>
        </w:rPr>
        <w:t xml:space="preserve">Oświadczam, że </w:t>
      </w:r>
      <w:r w:rsidRPr="0002703E">
        <w:rPr>
          <w:rFonts w:ascii="Times New Roman" w:eastAsia="Times New Roman" w:hAnsi="Times New Roman" w:cs="Times New Roman"/>
          <w:b/>
          <w:color w:val="00000A"/>
          <w:lang w:val="x-none" w:eastAsia="x-none"/>
        </w:rPr>
        <w:t>nie podlegam</w:t>
      </w:r>
      <w:r w:rsidRPr="0002703E">
        <w:rPr>
          <w:rFonts w:ascii="Times New Roman" w:eastAsia="Times New Roman" w:hAnsi="Times New Roman" w:cs="Times New Roman"/>
          <w:color w:val="00000A"/>
          <w:lang w:val="x-none" w:eastAsia="x-none"/>
        </w:rPr>
        <w:t xml:space="preserve"> </w:t>
      </w:r>
      <w:r w:rsidRPr="0002703E">
        <w:rPr>
          <w:rFonts w:ascii="Times New Roman" w:eastAsia="Times New Roman" w:hAnsi="Times New Roman" w:cs="Times New Roman"/>
          <w:b/>
          <w:color w:val="00000A"/>
          <w:lang w:val="x-none" w:eastAsia="x-none"/>
        </w:rPr>
        <w:t xml:space="preserve">wykluczeniu </w:t>
      </w:r>
      <w:r w:rsidRPr="0002703E">
        <w:rPr>
          <w:rFonts w:ascii="Times New Roman" w:eastAsia="Times New Roman" w:hAnsi="Times New Roman" w:cs="Times New Roman"/>
          <w:color w:val="00000A"/>
          <w:lang w:val="x-none" w:eastAsia="x-none"/>
        </w:rPr>
        <w:t>z postępowania na podstawie art. 108 ust. 1 ustawy Pzp</w:t>
      </w:r>
      <w:r w:rsidRPr="0002703E">
        <w:rPr>
          <w:rFonts w:ascii="Times New Roman" w:eastAsia="Times New Roman" w:hAnsi="Times New Roman" w:cs="Times New Roman"/>
          <w:color w:val="00000A"/>
          <w:lang w:eastAsia="x-none"/>
        </w:rPr>
        <w:t>.</w:t>
      </w:r>
    </w:p>
    <w:p w14:paraId="27616960" w14:textId="77777777" w:rsidR="0002703E" w:rsidRPr="0002703E" w:rsidRDefault="0002703E" w:rsidP="0002703E">
      <w:pPr>
        <w:spacing w:after="0"/>
        <w:ind w:left="1080"/>
        <w:jc w:val="both"/>
        <w:rPr>
          <w:rFonts w:ascii="Times New Roman" w:hAnsi="Times New Roman" w:cs="Times New Roman"/>
          <w:b/>
          <w:bCs/>
        </w:rPr>
      </w:pPr>
    </w:p>
    <w:p w14:paraId="5F14550D" w14:textId="1FF94056" w:rsidR="0002703E" w:rsidRPr="0002703E" w:rsidRDefault="0002703E" w:rsidP="0002703E">
      <w:pPr>
        <w:numPr>
          <w:ilvl w:val="0"/>
          <w:numId w:val="57"/>
        </w:numPr>
        <w:suppressAutoHyphens w:val="0"/>
        <w:spacing w:after="0" w:line="276" w:lineRule="auto"/>
        <w:ind w:left="567" w:hanging="283"/>
        <w:contextualSpacing/>
        <w:jc w:val="both"/>
        <w:rPr>
          <w:rFonts w:ascii="Times New Roman" w:eastAsia="Times New Roman" w:hAnsi="Times New Roman" w:cs="Times New Roman"/>
          <w:lang w:val="x-none" w:eastAsia="x-none"/>
        </w:rPr>
      </w:pPr>
      <w:r w:rsidRPr="0002703E">
        <w:rPr>
          <w:rFonts w:ascii="Times New Roman" w:eastAsia="Times New Roman" w:hAnsi="Times New Roman" w:cs="Times New Roman"/>
          <w:lang w:val="x-none" w:eastAsia="x-none"/>
        </w:rPr>
        <w:t xml:space="preserve">Oświadczam, że </w:t>
      </w:r>
      <w:r w:rsidRPr="0002703E">
        <w:rPr>
          <w:rFonts w:ascii="Times New Roman" w:eastAsia="Times New Roman" w:hAnsi="Times New Roman" w:cs="Times New Roman"/>
          <w:b/>
          <w:bCs/>
          <w:lang w:val="x-none" w:eastAsia="x-none"/>
        </w:rPr>
        <w:t xml:space="preserve">nie podlegam wykluczeniu </w:t>
      </w:r>
      <w:r w:rsidRPr="0002703E">
        <w:rPr>
          <w:rFonts w:ascii="Times New Roman" w:eastAsia="Times New Roman" w:hAnsi="Times New Roman" w:cs="Times New Roman"/>
          <w:lang w:val="x-none" w:eastAsia="x-none"/>
        </w:rPr>
        <w:t>z postępowania na podstawie art. 7 ust. 1 ustawy z dnia 13 kwietnia 2022 r. o szczególnych rozwiązaniach w zakresie przeciwdziałania wspieraniu agresji na Ukrainę oraz służących ochronie bezpieczeństwa narodowego (Dz. U. z 202</w:t>
      </w:r>
      <w:r w:rsidRPr="0002703E">
        <w:rPr>
          <w:rFonts w:ascii="Times New Roman" w:eastAsia="Times New Roman" w:hAnsi="Times New Roman" w:cs="Times New Roman"/>
          <w:lang w:eastAsia="x-none"/>
        </w:rPr>
        <w:t xml:space="preserve">5 </w:t>
      </w:r>
      <w:r w:rsidRPr="0002703E">
        <w:rPr>
          <w:rFonts w:ascii="Times New Roman" w:eastAsia="Times New Roman" w:hAnsi="Times New Roman" w:cs="Times New Roman"/>
          <w:lang w:val="x-none" w:eastAsia="x-none"/>
        </w:rPr>
        <w:t>r. poz.</w:t>
      </w:r>
      <w:r w:rsidRPr="0002703E">
        <w:rPr>
          <w:rFonts w:ascii="Times New Roman" w:eastAsia="Times New Roman" w:hAnsi="Times New Roman" w:cs="Times New Roman"/>
          <w:lang w:eastAsia="x-none"/>
        </w:rPr>
        <w:t xml:space="preserve"> 514</w:t>
      </w:r>
      <w:r w:rsidRPr="0002703E">
        <w:rPr>
          <w:rFonts w:ascii="Times New Roman" w:eastAsia="Times New Roman" w:hAnsi="Times New Roman" w:cs="Times New Roman"/>
          <w:lang w:val="x-none" w:eastAsia="x-none"/>
        </w:rPr>
        <w:t>).</w:t>
      </w:r>
    </w:p>
    <w:p w14:paraId="2A0FB103" w14:textId="77777777" w:rsidR="0002703E" w:rsidRPr="0002703E" w:rsidRDefault="0002703E" w:rsidP="0002703E">
      <w:pPr>
        <w:spacing w:after="0"/>
        <w:contextualSpacing/>
        <w:jc w:val="both"/>
        <w:rPr>
          <w:rFonts w:ascii="Times New Roman" w:eastAsia="Times New Roman" w:hAnsi="Times New Roman" w:cs="Times New Roman"/>
          <w:lang w:eastAsia="x-none"/>
        </w:rPr>
      </w:pPr>
    </w:p>
    <w:p w14:paraId="37067909" w14:textId="77777777" w:rsidR="0002703E" w:rsidRPr="0002703E" w:rsidRDefault="0002703E" w:rsidP="0002703E">
      <w:pPr>
        <w:spacing w:after="0"/>
        <w:contextualSpacing/>
        <w:jc w:val="both"/>
        <w:rPr>
          <w:rFonts w:ascii="Times New Roman" w:eastAsia="Times New Roman" w:hAnsi="Times New Roman" w:cs="Times New Roman"/>
          <w:color w:val="00000A"/>
          <w:lang w:val="x-none" w:eastAsia="x-none"/>
        </w:rPr>
      </w:pPr>
      <w:r w:rsidRPr="0002703E">
        <w:rPr>
          <w:rFonts w:ascii="Times New Roman" w:eastAsia="Times New Roman" w:hAnsi="Times New Roman" w:cs="Times New Roman"/>
          <w:color w:val="00000A"/>
          <w:lang w:val="x-none" w:eastAsia="x-none"/>
        </w:rPr>
        <w:t xml:space="preserve">Oświadczam, że wszystkie informacje podane w </w:t>
      </w:r>
      <w:r w:rsidRPr="0002703E">
        <w:rPr>
          <w:rFonts w:ascii="Times New Roman" w:eastAsia="Times New Roman" w:hAnsi="Times New Roman" w:cs="Times New Roman"/>
          <w:color w:val="00000A"/>
          <w:lang w:eastAsia="x-none"/>
        </w:rPr>
        <w:t>ww.</w:t>
      </w:r>
      <w:r w:rsidRPr="0002703E">
        <w:rPr>
          <w:rFonts w:ascii="Times New Roman" w:eastAsia="Times New Roman" w:hAnsi="Times New Roman" w:cs="Times New Roman"/>
          <w:color w:val="00000A"/>
          <w:lang w:val="x-none" w:eastAsia="x-none"/>
        </w:rPr>
        <w:t xml:space="preserve"> oświadczeniach są aktualne i zgodne z prawdą oraz zostały przedstawione z pełną świadomością konsekwencji wprowadzenia Zamawiającego w błąd przy przedstawieniu informacji.</w:t>
      </w:r>
    </w:p>
    <w:p w14:paraId="0E5E29E9" w14:textId="77777777" w:rsidR="0002703E" w:rsidRPr="0002703E" w:rsidRDefault="0002703E" w:rsidP="0002703E">
      <w:pPr>
        <w:spacing w:after="0"/>
        <w:contextualSpacing/>
        <w:jc w:val="both"/>
        <w:rPr>
          <w:rFonts w:ascii="Times New Roman" w:eastAsia="Times New Roman" w:hAnsi="Times New Roman" w:cs="Times New Roman"/>
          <w:lang w:eastAsia="x-none"/>
        </w:rPr>
      </w:pPr>
    </w:p>
    <w:p w14:paraId="4D7A88BD" w14:textId="77777777" w:rsidR="0002703E" w:rsidRPr="0002703E" w:rsidRDefault="0002703E" w:rsidP="0002703E">
      <w:pPr>
        <w:spacing w:after="0"/>
        <w:rPr>
          <w:rFonts w:ascii="Times New Roman" w:hAnsi="Times New Roman" w:cs="Times New Roman"/>
          <w:b/>
        </w:rPr>
      </w:pPr>
      <w:bookmarkStart w:id="13" w:name="_Hlk74570014"/>
      <w:r w:rsidRPr="0002703E">
        <w:rPr>
          <w:rFonts w:ascii="Times New Roman" w:hAnsi="Times New Roman" w:cs="Times New Roman"/>
        </w:rPr>
        <w:t>*niepotrzebne skreślić</w:t>
      </w:r>
      <w:bookmarkEnd w:id="13"/>
    </w:p>
    <w:p w14:paraId="665438F4" w14:textId="77777777" w:rsidR="0002703E" w:rsidRDefault="0002703E">
      <w:pPr>
        <w:spacing w:after="120" w:line="276" w:lineRule="auto"/>
        <w:jc w:val="center"/>
        <w:rPr>
          <w:rFonts w:ascii="Times New Roman" w:eastAsia="Calibri" w:hAnsi="Times New Roman" w:cs="Times New Roman"/>
          <w:b/>
          <w:i/>
          <w:kern w:val="0"/>
          <w:sz w:val="20"/>
          <w:szCs w:val="20"/>
          <w:u w:val="single"/>
          <w14:ligatures w14:val="none"/>
        </w:rPr>
      </w:pPr>
    </w:p>
    <w:p w14:paraId="05154FBC" w14:textId="77777777" w:rsidR="00B866FC" w:rsidRDefault="00B866FC" w:rsidP="00B866FC">
      <w:pPr>
        <w:spacing w:after="0" w:line="276" w:lineRule="auto"/>
        <w:jc w:val="right"/>
        <w:rPr>
          <w:rFonts w:ascii="Times New Roman" w:eastAsia="Calibri" w:hAnsi="Times New Roman" w:cs="Times New Roman"/>
          <w:kern w:val="0"/>
          <w:sz w:val="20"/>
          <w:szCs w:val="20"/>
          <w14:ligatures w14:val="none"/>
        </w:rPr>
      </w:pPr>
      <w:r>
        <w:rPr>
          <w:rFonts w:ascii="Times New Roman" w:eastAsia="Calibri" w:hAnsi="Times New Roman" w:cs="Times New Roman"/>
          <w:kern w:val="0"/>
          <w:sz w:val="20"/>
          <w:szCs w:val="20"/>
          <w14:ligatures w14:val="none"/>
        </w:rPr>
        <w:t xml:space="preserve">miejscowość ,……………………….data…………………………                                         </w:t>
      </w:r>
    </w:p>
    <w:p w14:paraId="1DA08118" w14:textId="77777777" w:rsidR="00B866FC" w:rsidRDefault="00B866FC" w:rsidP="00B866FC">
      <w:pPr>
        <w:spacing w:after="0" w:line="276" w:lineRule="auto"/>
        <w:jc w:val="right"/>
        <w:rPr>
          <w:rFonts w:ascii="Times New Roman" w:eastAsia="Calibri" w:hAnsi="Times New Roman" w:cs="Times New Roman"/>
          <w:kern w:val="0"/>
          <w:sz w:val="20"/>
          <w:szCs w:val="20"/>
          <w14:ligatures w14:val="none"/>
        </w:rPr>
      </w:pPr>
    </w:p>
    <w:p w14:paraId="31852620" w14:textId="77777777" w:rsidR="00B866FC" w:rsidRDefault="00B866FC" w:rsidP="00B866FC">
      <w:pPr>
        <w:spacing w:after="0" w:line="276" w:lineRule="auto"/>
        <w:jc w:val="right"/>
        <w:rPr>
          <w:rFonts w:ascii="Times New Roman" w:eastAsia="Andale Sans UI" w:hAnsi="Times New Roman" w:cs="Tahoma"/>
          <w:sz w:val="24"/>
          <w:szCs w:val="24"/>
          <w:lang w:eastAsia="pl-PL"/>
          <w14:ligatures w14:val="none"/>
        </w:rPr>
      </w:pPr>
      <w:r>
        <w:rPr>
          <w:rFonts w:ascii="Times New Roman" w:eastAsia="Calibri" w:hAnsi="Times New Roman" w:cs="Times New Roman"/>
          <w:kern w:val="0"/>
          <w:sz w:val="20"/>
          <w:szCs w:val="20"/>
          <w14:ligatures w14:val="none"/>
        </w:rPr>
        <w:t>…………………………………………………</w:t>
      </w:r>
    </w:p>
    <w:p w14:paraId="5C145A23" w14:textId="77777777" w:rsidR="00B866FC" w:rsidRDefault="00B866FC" w:rsidP="00B866FC">
      <w:pPr>
        <w:spacing w:after="0" w:line="276" w:lineRule="auto"/>
        <w:rPr>
          <w:rFonts w:ascii="Times New Roman" w:eastAsia="Calibri" w:hAnsi="Times New Roman" w:cs="Times New Roman"/>
          <w:kern w:val="0"/>
          <w:sz w:val="16"/>
          <w:szCs w:val="16"/>
          <w14:ligatures w14:val="none"/>
        </w:rPr>
      </w:pPr>
      <w:r>
        <w:rPr>
          <w:rFonts w:ascii="Times New Roman" w:eastAsia="Calibri" w:hAnsi="Times New Roman" w:cs="Times New Roman"/>
          <w:kern w:val="0"/>
          <w:sz w:val="16"/>
          <w:szCs w:val="16"/>
          <w14:ligatures w14:val="none"/>
        </w:rPr>
        <w:t xml:space="preserve">                                                                                                                                             podpis osób uprawnionych do składania oświadczeń </w:t>
      </w:r>
    </w:p>
    <w:p w14:paraId="13D2D99E" w14:textId="77777777" w:rsidR="00B866FC" w:rsidRDefault="00B866FC" w:rsidP="00B866FC">
      <w:pPr>
        <w:spacing w:after="0" w:line="276" w:lineRule="auto"/>
        <w:jc w:val="center"/>
        <w:rPr>
          <w:rFonts w:ascii="Times New Roman" w:eastAsia="Calibri" w:hAnsi="Times New Roman" w:cs="Times New Roman"/>
          <w:kern w:val="0"/>
          <w:sz w:val="16"/>
          <w:szCs w:val="16"/>
          <w14:ligatures w14:val="none"/>
        </w:rPr>
      </w:pPr>
      <w:r>
        <w:rPr>
          <w:rFonts w:ascii="Times New Roman" w:eastAsia="Calibri" w:hAnsi="Times New Roman" w:cs="Times New Roman"/>
          <w:kern w:val="0"/>
          <w:sz w:val="16"/>
          <w:szCs w:val="16"/>
          <w14:ligatures w14:val="none"/>
        </w:rPr>
        <w:t xml:space="preserve">                                                                                                                          woli w imieniu wykonawcy</w:t>
      </w:r>
    </w:p>
    <w:p w14:paraId="32A011AB" w14:textId="77777777" w:rsidR="0002703E" w:rsidRDefault="0002703E" w:rsidP="00B866FC">
      <w:pPr>
        <w:spacing w:after="120" w:line="276" w:lineRule="auto"/>
        <w:rPr>
          <w:rFonts w:ascii="Times New Roman" w:eastAsia="Calibri" w:hAnsi="Times New Roman" w:cs="Times New Roman"/>
          <w:b/>
          <w:i/>
          <w:kern w:val="0"/>
          <w:sz w:val="20"/>
          <w:szCs w:val="20"/>
          <w:u w:val="single"/>
          <w14:ligatures w14:val="none"/>
        </w:rPr>
      </w:pPr>
    </w:p>
    <w:sectPr w:rsidR="0002703E">
      <w:headerReference w:type="even" r:id="rId12"/>
      <w:headerReference w:type="default" r:id="rId13"/>
      <w:headerReference w:type="first" r:id="rId14"/>
      <w:pgSz w:w="11906" w:h="16838"/>
      <w:pgMar w:top="1417" w:right="1417" w:bottom="851" w:left="1417" w:header="708" w:footer="0"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8E39C" w14:textId="77777777" w:rsidR="00BC7EB2" w:rsidRDefault="00BC7EB2">
      <w:pPr>
        <w:spacing w:after="0" w:line="240" w:lineRule="auto"/>
      </w:pPr>
      <w:r>
        <w:separator/>
      </w:r>
    </w:p>
  </w:endnote>
  <w:endnote w:type="continuationSeparator" w:id="0">
    <w:p w14:paraId="3C0BF939" w14:textId="77777777" w:rsidR="00BC7EB2" w:rsidRDefault="00BC7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OpenSymbol">
    <w:altName w:val="Cambria"/>
    <w:charset w:val="EE"/>
    <w:family w:val="roman"/>
    <w:pitch w:val="variable"/>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8EA90" w14:textId="77777777" w:rsidR="00342601" w:rsidRDefault="00BC7EB2">
      <w:r>
        <w:separator/>
      </w:r>
    </w:p>
  </w:footnote>
  <w:footnote w:type="continuationSeparator" w:id="0">
    <w:p w14:paraId="776F6D70" w14:textId="77777777" w:rsidR="00342601" w:rsidRDefault="00BC7EB2">
      <w:r>
        <w:continuationSeparator/>
      </w:r>
    </w:p>
  </w:footnote>
  <w:footnote w:id="1">
    <w:p w14:paraId="1FD43789" w14:textId="77777777" w:rsidR="00342601" w:rsidRDefault="00BC7EB2">
      <w:pPr>
        <w:pStyle w:val="Tekstprzypisudolnego1"/>
      </w:pPr>
      <w:r>
        <w:rPr>
          <w:rStyle w:val="Znakiprzypiswdolnych"/>
        </w:rPr>
        <w:footnoteRef/>
      </w:r>
      <w:r>
        <w:rPr>
          <w:rFonts w:ascii="Times New Roman" w:hAnsi="Times New Roman"/>
          <w:i/>
          <w:sz w:val="16"/>
          <w:szCs w:val="16"/>
        </w:rPr>
        <w:t xml:space="preserve"> Rozporządzenie Parlamentu Europejskiego i Rady (UE) 2016/679 z dnia 27 kwietnia 2016 r. w sprawie ochrony osób fizycznych w związku z przetwarzaniem danych </w:t>
      </w:r>
      <w:r>
        <w:rPr>
          <w:rFonts w:ascii="Times New Roman" w:hAnsi="Times New Roman"/>
          <w:i/>
          <w:sz w:val="14"/>
          <w:szCs w:val="16"/>
        </w:rPr>
        <w:t xml:space="preserve">osobowych i w sprawie swobodnego przepływu takich danych oraz uchylenia dyrektywy 95/46/WE (ogólne rozporządzenie o ochronie danych) (Dz. Urz. UE L 119 z 04.05.2016, str. 1). </w:t>
      </w:r>
    </w:p>
  </w:footnote>
  <w:footnote w:id="2">
    <w:p w14:paraId="2B63509F" w14:textId="77777777" w:rsidR="00342601" w:rsidRDefault="00BC7EB2">
      <w:pPr>
        <w:pStyle w:val="Tekstprzypisudolnego1"/>
      </w:pPr>
      <w:r>
        <w:rPr>
          <w:rStyle w:val="Znakiprzypiswdolnych"/>
        </w:rPr>
        <w:footnoteRef/>
      </w:r>
      <w:r>
        <w:rPr>
          <w:rFonts w:ascii="Times New Roman" w:hAnsi="Times New Roman"/>
          <w:i/>
          <w:sz w:val="14"/>
          <w:szCs w:val="16"/>
        </w:rPr>
        <w:t xml:space="preserve"> W przypadku gdy Wykonawca nie przekazuje danych osobowych innych Rozporządzenie Parlamentu Europejskiego i Rady (UE) 2016/679 z dnia 27 kwietnia 2016 r. w sprawie ochrony osób fizycznych w związku z przetwarzaniem danych niż bezpośrednio jego dotyczących lub zachodzi wyłączenie stosowania obowiązku informacyjnego, stosownie do art. 13 ust. 4 lub art. 14 ust. 5 RODO treści oświadczenia Wykonawca nie składa (poprzez jego wykreślenie).</w:t>
      </w:r>
    </w:p>
  </w:footnote>
  <w:footnote w:id="3">
    <w:p w14:paraId="1C18B30A" w14:textId="77777777" w:rsidR="00342601" w:rsidRDefault="00BC7EB2">
      <w:pPr>
        <w:pStyle w:val="Tekstprzypisudolnego1"/>
      </w:pPr>
      <w:r>
        <w:rPr>
          <w:rStyle w:val="Znakiprzypiswdolnych"/>
        </w:rPr>
        <w:footnoteRef/>
      </w:r>
      <w:r>
        <w:rPr>
          <w:sz w:val="14"/>
          <w:szCs w:val="14"/>
        </w:rPr>
        <w:t xml:space="preserve">  Wpisać wartość netto (bez kwoty podatku).</w:t>
      </w:r>
    </w:p>
    <w:p w14:paraId="7A9940D9" w14:textId="77777777" w:rsidR="00342601" w:rsidRDefault="00BC7EB2">
      <w:pPr>
        <w:spacing w:line="280" w:lineRule="atLeast"/>
      </w:pPr>
      <w:r>
        <w:rPr>
          <w:bCs/>
          <w:i/>
          <w:iCs/>
          <w:sz w:val="14"/>
          <w:szCs w:val="14"/>
        </w:rPr>
        <w:tab/>
        <w:t xml:space="preserve">  * - niepotrzebne skreślić</w:t>
      </w:r>
    </w:p>
    <w:p w14:paraId="6459CA34" w14:textId="77777777" w:rsidR="00342601" w:rsidRDefault="00BC7EB2">
      <w:pPr>
        <w:pStyle w:val="Tekstprzypisudolnego1"/>
      </w:pPr>
      <w:r>
        <w:rPr>
          <w:b/>
          <w:sz w:val="14"/>
          <w:szCs w:val="14"/>
          <w:u w:val="single"/>
        </w:rPr>
        <w:t>Uwaga:</w:t>
      </w:r>
      <w:r>
        <w:rPr>
          <w:sz w:val="14"/>
          <w:szCs w:val="14"/>
        </w:rPr>
        <w:t xml:space="preserve"> Wybór oferty Wykonawcy prowadzi do „powstania u zamawiającego obowiązku podatkowego”, kiedy zgodnie z przepisami ustawy o podatku od towarów i usług to nabywca (zamawiający) będzie zobowiązany do rozliczenia (odprowadzenia) podatku VAT. </w:t>
      </w:r>
    </w:p>
    <w:p w14:paraId="63AF1304" w14:textId="77777777" w:rsidR="00342601" w:rsidRDefault="00BC7EB2">
      <w:pPr>
        <w:pStyle w:val="Tekstprzypisudolnego1"/>
        <w:rPr>
          <w:sz w:val="14"/>
          <w:szCs w:val="14"/>
        </w:rPr>
      </w:pPr>
      <w:r>
        <w:rPr>
          <w:sz w:val="14"/>
          <w:szCs w:val="14"/>
        </w:rPr>
        <w:t>Tylko w przypadku, gdy wybór oferty wykonawcy będzie prowadził do powstania u zamawiającego obowiązku podatkowego, wykonawca zobowiązany jest wskazać nazwę (rodzaj) towaru lub usługi, wartość tego towaru lub usługi bez podatku VAT. – należy wypełnić pkt 15 ppkt 2) oświadczenia.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AB07" w14:textId="77777777" w:rsidR="00342601" w:rsidRDefault="003426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0AC5" w14:textId="77777777" w:rsidR="00342601" w:rsidRDefault="00342601">
    <w:pPr>
      <w:pStyle w:val="Nagwek"/>
    </w:pPr>
  </w:p>
  <w:p w14:paraId="305D1E7B" w14:textId="77777777" w:rsidR="00342601" w:rsidRDefault="003426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4ED1C" w14:textId="77777777" w:rsidR="00342601" w:rsidRDefault="00342601">
    <w:pPr>
      <w:pStyle w:val="Nagwek"/>
    </w:pPr>
  </w:p>
  <w:p w14:paraId="79791160" w14:textId="77777777" w:rsidR="00342601" w:rsidRDefault="003426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DC7C0F72"/>
    <w:lvl w:ilvl="0">
      <w:start w:val="12"/>
      <w:numFmt w:val="decimal"/>
      <w:lvlText w:val="%1."/>
      <w:lvlJc w:val="left"/>
      <w:pPr>
        <w:tabs>
          <w:tab w:val="num" w:pos="360"/>
        </w:tabs>
        <w:ind w:left="360" w:hanging="360"/>
      </w:pPr>
      <w:rPr>
        <w:rFonts w:hint="default"/>
        <w:b/>
        <w:i w:val="0"/>
      </w:rPr>
    </w:lvl>
    <w:lvl w:ilvl="1">
      <w:start w:val="1"/>
      <w:numFmt w:val="decimal"/>
      <w:lvlText w:val="%2."/>
      <w:lvlJc w:val="left"/>
      <w:pPr>
        <w:ind w:left="360" w:hanging="360"/>
      </w:pPr>
      <w:rPr>
        <w:b w:val="0"/>
        <w:bCs/>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14"/>
    <w:multiLevelType w:val="singleLevel"/>
    <w:tmpl w:val="00000014"/>
    <w:name w:val="WW8Num20"/>
    <w:lvl w:ilvl="0">
      <w:start w:val="1"/>
      <w:numFmt w:val="lowerLetter"/>
      <w:lvlText w:val="%1)"/>
      <w:lvlJc w:val="left"/>
      <w:pPr>
        <w:tabs>
          <w:tab w:val="num" w:pos="0"/>
        </w:tabs>
        <w:ind w:left="1287" w:hanging="360"/>
      </w:pPr>
    </w:lvl>
  </w:abstractNum>
  <w:abstractNum w:abstractNumId="2" w15:restartNumberingAfterBreak="0">
    <w:nsid w:val="006F53D7"/>
    <w:multiLevelType w:val="multilevel"/>
    <w:tmpl w:val="5D7A67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1DA39FA"/>
    <w:multiLevelType w:val="hybridMultilevel"/>
    <w:tmpl w:val="ABAEADA6"/>
    <w:lvl w:ilvl="0" w:tplc="63E0FAA4">
      <w:start w:val="1"/>
      <w:numFmt w:val="decimal"/>
      <w:lvlText w:val="%1."/>
      <w:lvlJc w:val="left"/>
      <w:pPr>
        <w:ind w:left="436" w:hanging="360"/>
      </w:pPr>
      <w:rPr>
        <w:rFonts w:hint="default"/>
        <w:b w:val="0"/>
        <w:sz w:val="22"/>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 w15:restartNumberingAfterBreak="0">
    <w:nsid w:val="044509D7"/>
    <w:multiLevelType w:val="hybridMultilevel"/>
    <w:tmpl w:val="ED22B246"/>
    <w:lvl w:ilvl="0" w:tplc="9A6EF1A4">
      <w:start w:val="1"/>
      <w:numFmt w:val="decimal"/>
      <w:lvlText w:val="%1."/>
      <w:lvlJc w:val="left"/>
      <w:pPr>
        <w:ind w:left="720" w:hanging="360"/>
      </w:pPr>
      <w:rPr>
        <w:rFonts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582B8E"/>
    <w:multiLevelType w:val="multilevel"/>
    <w:tmpl w:val="384E8B7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BB4CF6"/>
    <w:multiLevelType w:val="multilevel"/>
    <w:tmpl w:val="8D94EB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BB42E78"/>
    <w:multiLevelType w:val="multilevel"/>
    <w:tmpl w:val="E8D822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E807FD3"/>
    <w:multiLevelType w:val="multilevel"/>
    <w:tmpl w:val="439409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01B0BF9"/>
    <w:multiLevelType w:val="multilevel"/>
    <w:tmpl w:val="E9E8137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62677CB"/>
    <w:multiLevelType w:val="hybridMultilevel"/>
    <w:tmpl w:val="F29275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914AF3"/>
    <w:multiLevelType w:val="hybridMultilevel"/>
    <w:tmpl w:val="1CE839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AA7FBA"/>
    <w:multiLevelType w:val="hybridMultilevel"/>
    <w:tmpl w:val="C8226844"/>
    <w:lvl w:ilvl="0" w:tplc="761ED2F6">
      <w:start w:val="1"/>
      <w:numFmt w:val="decimal"/>
      <w:lvlText w:val="%1."/>
      <w:lvlJc w:val="left"/>
      <w:pPr>
        <w:ind w:left="1146" w:hanging="360"/>
      </w:pPr>
      <w:rPr>
        <w:b w:val="0"/>
        <w:bCs/>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18355488"/>
    <w:multiLevelType w:val="multilevel"/>
    <w:tmpl w:val="52EA66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9B9036A"/>
    <w:multiLevelType w:val="hybridMultilevel"/>
    <w:tmpl w:val="7610CF9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A207385"/>
    <w:multiLevelType w:val="multilevel"/>
    <w:tmpl w:val="2BBE66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1B704EFC"/>
    <w:multiLevelType w:val="multilevel"/>
    <w:tmpl w:val="A72266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1F10577A"/>
    <w:multiLevelType w:val="multilevel"/>
    <w:tmpl w:val="747C24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25643606"/>
    <w:multiLevelType w:val="hybridMultilevel"/>
    <w:tmpl w:val="91E47F86"/>
    <w:lvl w:ilvl="0" w:tplc="39A870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77C6EB9"/>
    <w:multiLevelType w:val="hybridMultilevel"/>
    <w:tmpl w:val="3EC69AB0"/>
    <w:lvl w:ilvl="0" w:tplc="2746FA6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8351CD"/>
    <w:multiLevelType w:val="multilevel"/>
    <w:tmpl w:val="FBDA9DF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2F190BC0"/>
    <w:multiLevelType w:val="multilevel"/>
    <w:tmpl w:val="F5A67ACE"/>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331C64ED"/>
    <w:multiLevelType w:val="hybridMultilevel"/>
    <w:tmpl w:val="2438DD88"/>
    <w:lvl w:ilvl="0" w:tplc="18781D52">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662573"/>
    <w:multiLevelType w:val="multilevel"/>
    <w:tmpl w:val="E4146BCC"/>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391A5907"/>
    <w:multiLevelType w:val="multilevel"/>
    <w:tmpl w:val="5B1804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3C0714F4"/>
    <w:multiLevelType w:val="hybridMultilevel"/>
    <w:tmpl w:val="F79E16C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ECB2D19"/>
    <w:multiLevelType w:val="multilevel"/>
    <w:tmpl w:val="9BDA625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40245D59"/>
    <w:multiLevelType w:val="multilevel"/>
    <w:tmpl w:val="B164E3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441052CD"/>
    <w:multiLevelType w:val="multilevel"/>
    <w:tmpl w:val="934AE1F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44B92607"/>
    <w:multiLevelType w:val="hybridMultilevel"/>
    <w:tmpl w:val="3CB675C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0" w15:restartNumberingAfterBreak="0">
    <w:nsid w:val="44E01773"/>
    <w:multiLevelType w:val="hybridMultilevel"/>
    <w:tmpl w:val="BD422E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7F04F7"/>
    <w:multiLevelType w:val="multilevel"/>
    <w:tmpl w:val="43381A7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4D341629"/>
    <w:multiLevelType w:val="hybridMultilevel"/>
    <w:tmpl w:val="D43691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EB41980"/>
    <w:multiLevelType w:val="multilevel"/>
    <w:tmpl w:val="0B64476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5011744F"/>
    <w:multiLevelType w:val="hybridMultilevel"/>
    <w:tmpl w:val="AE2663B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50C02E76"/>
    <w:multiLevelType w:val="multilevel"/>
    <w:tmpl w:val="2D8E2346"/>
    <w:lvl w:ilvl="0">
      <w:start w:val="1"/>
      <w:numFmt w:val="lowerLetter"/>
      <w:lvlText w:val="%1)"/>
      <w:lvlJc w:val="left"/>
      <w:pPr>
        <w:tabs>
          <w:tab w:val="num" w:pos="0"/>
        </w:tabs>
        <w:ind w:left="1287"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53EB2651"/>
    <w:multiLevelType w:val="multilevel"/>
    <w:tmpl w:val="35B6FE8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550156AD"/>
    <w:multiLevelType w:val="multilevel"/>
    <w:tmpl w:val="DD18867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554D4294"/>
    <w:multiLevelType w:val="multilevel"/>
    <w:tmpl w:val="B3DEC0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56695322"/>
    <w:multiLevelType w:val="multilevel"/>
    <w:tmpl w:val="0768A370"/>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570659A9"/>
    <w:multiLevelType w:val="hybridMultilevel"/>
    <w:tmpl w:val="FD4A883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5D0F521C"/>
    <w:multiLevelType w:val="multilevel"/>
    <w:tmpl w:val="9C0E60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5E262BEA"/>
    <w:multiLevelType w:val="hybridMultilevel"/>
    <w:tmpl w:val="BC50FC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0EA454F"/>
    <w:multiLevelType w:val="multilevel"/>
    <w:tmpl w:val="6A42D8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611954E0"/>
    <w:multiLevelType w:val="multilevel"/>
    <w:tmpl w:val="B3903E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64EE4621"/>
    <w:multiLevelType w:val="multilevel"/>
    <w:tmpl w:val="417EFF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66CF6E9F"/>
    <w:multiLevelType w:val="multilevel"/>
    <w:tmpl w:val="28386A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66F75064"/>
    <w:multiLevelType w:val="multilevel"/>
    <w:tmpl w:val="8DECFE3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6EA27C6D"/>
    <w:multiLevelType w:val="hybridMultilevel"/>
    <w:tmpl w:val="B46412F0"/>
    <w:lvl w:ilvl="0" w:tplc="4DFE75D8">
      <w:start w:val="3"/>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675DDA"/>
    <w:multiLevelType w:val="multilevel"/>
    <w:tmpl w:val="99781536"/>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0" w15:restartNumberingAfterBreak="0">
    <w:nsid w:val="757E40F8"/>
    <w:multiLevelType w:val="multilevel"/>
    <w:tmpl w:val="49FA78A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15:restartNumberingAfterBreak="0">
    <w:nsid w:val="76B67F6A"/>
    <w:multiLevelType w:val="multilevel"/>
    <w:tmpl w:val="9FC26E7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783A0DDF"/>
    <w:multiLevelType w:val="multilevel"/>
    <w:tmpl w:val="C99E59CC"/>
    <w:lvl w:ilvl="0">
      <w:start w:val="1"/>
      <w:numFmt w:val="decimal"/>
      <w:lvlText w:val="%1."/>
      <w:lvlJc w:val="left"/>
      <w:pPr>
        <w:tabs>
          <w:tab w:val="num" w:pos="0"/>
        </w:tabs>
        <w:ind w:left="720" w:hanging="360"/>
      </w:pPr>
      <w:rPr>
        <w:rFonts w:ascii="Times New Roman" w:hAnsi="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792731DF"/>
    <w:multiLevelType w:val="multilevel"/>
    <w:tmpl w:val="F85097A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79910ED7"/>
    <w:multiLevelType w:val="multilevel"/>
    <w:tmpl w:val="F71EE4A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7AA84A57"/>
    <w:multiLevelType w:val="hybridMultilevel"/>
    <w:tmpl w:val="E9E6BF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7B5A0633"/>
    <w:multiLevelType w:val="multilevel"/>
    <w:tmpl w:val="18F25AA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15:restartNumberingAfterBreak="0">
    <w:nsid w:val="7E6D625F"/>
    <w:multiLevelType w:val="multilevel"/>
    <w:tmpl w:val="4B6280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7F7E4EF8"/>
    <w:multiLevelType w:val="hybridMultilevel"/>
    <w:tmpl w:val="5440A55C"/>
    <w:lvl w:ilvl="0" w:tplc="55306904">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1542684">
    <w:abstractNumId w:val="54"/>
  </w:num>
  <w:num w:numId="2" w16cid:durableId="800155609">
    <w:abstractNumId w:val="7"/>
  </w:num>
  <w:num w:numId="3" w16cid:durableId="2077970522">
    <w:abstractNumId w:val="53"/>
  </w:num>
  <w:num w:numId="4" w16cid:durableId="1544250120">
    <w:abstractNumId w:val="43"/>
  </w:num>
  <w:num w:numId="5" w16cid:durableId="770197294">
    <w:abstractNumId w:val="21"/>
  </w:num>
  <w:num w:numId="6" w16cid:durableId="444882703">
    <w:abstractNumId w:val="15"/>
  </w:num>
  <w:num w:numId="7" w16cid:durableId="1274560336">
    <w:abstractNumId w:val="17"/>
  </w:num>
  <w:num w:numId="8" w16cid:durableId="1038746172">
    <w:abstractNumId w:val="16"/>
  </w:num>
  <w:num w:numId="9" w16cid:durableId="354964046">
    <w:abstractNumId w:val="5"/>
  </w:num>
  <w:num w:numId="10" w16cid:durableId="503396683">
    <w:abstractNumId w:val="33"/>
  </w:num>
  <w:num w:numId="11" w16cid:durableId="1568491997">
    <w:abstractNumId w:val="44"/>
  </w:num>
  <w:num w:numId="12" w16cid:durableId="1178302191">
    <w:abstractNumId w:val="2"/>
  </w:num>
  <w:num w:numId="13" w16cid:durableId="1854495345">
    <w:abstractNumId w:val="26"/>
  </w:num>
  <w:num w:numId="14" w16cid:durableId="450713672">
    <w:abstractNumId w:val="9"/>
  </w:num>
  <w:num w:numId="15" w16cid:durableId="664629311">
    <w:abstractNumId w:val="23"/>
  </w:num>
  <w:num w:numId="16" w16cid:durableId="1661351360">
    <w:abstractNumId w:val="46"/>
  </w:num>
  <w:num w:numId="17" w16cid:durableId="1178347711">
    <w:abstractNumId w:val="38"/>
  </w:num>
  <w:num w:numId="18" w16cid:durableId="2126000238">
    <w:abstractNumId w:val="20"/>
  </w:num>
  <w:num w:numId="19" w16cid:durableId="1106193857">
    <w:abstractNumId w:val="50"/>
  </w:num>
  <w:num w:numId="20" w16cid:durableId="1527403365">
    <w:abstractNumId w:val="28"/>
  </w:num>
  <w:num w:numId="21" w16cid:durableId="1695839577">
    <w:abstractNumId w:val="51"/>
  </w:num>
  <w:num w:numId="22" w16cid:durableId="174806510">
    <w:abstractNumId w:val="24"/>
  </w:num>
  <w:num w:numId="23" w16cid:durableId="1568882089">
    <w:abstractNumId w:val="31"/>
  </w:num>
  <w:num w:numId="24" w16cid:durableId="808746278">
    <w:abstractNumId w:val="45"/>
  </w:num>
  <w:num w:numId="25" w16cid:durableId="972712078">
    <w:abstractNumId w:val="27"/>
  </w:num>
  <w:num w:numId="26" w16cid:durableId="554858552">
    <w:abstractNumId w:val="13"/>
  </w:num>
  <w:num w:numId="27" w16cid:durableId="900405550">
    <w:abstractNumId w:val="56"/>
  </w:num>
  <w:num w:numId="28" w16cid:durableId="36706894">
    <w:abstractNumId w:val="39"/>
  </w:num>
  <w:num w:numId="29" w16cid:durableId="1694957739">
    <w:abstractNumId w:val="6"/>
  </w:num>
  <w:num w:numId="30" w16cid:durableId="210305823">
    <w:abstractNumId w:val="52"/>
  </w:num>
  <w:num w:numId="31" w16cid:durableId="78259627">
    <w:abstractNumId w:val="47"/>
  </w:num>
  <w:num w:numId="32" w16cid:durableId="1091124581">
    <w:abstractNumId w:val="36"/>
  </w:num>
  <w:num w:numId="33" w16cid:durableId="2045519147">
    <w:abstractNumId w:val="37"/>
  </w:num>
  <w:num w:numId="34" w16cid:durableId="1885604440">
    <w:abstractNumId w:val="8"/>
  </w:num>
  <w:num w:numId="35" w16cid:durableId="1245216050">
    <w:abstractNumId w:val="41"/>
  </w:num>
  <w:num w:numId="36" w16cid:durableId="2103866318">
    <w:abstractNumId w:val="57"/>
  </w:num>
  <w:num w:numId="37" w16cid:durableId="1537422200">
    <w:abstractNumId w:val="49"/>
  </w:num>
  <w:num w:numId="38" w16cid:durableId="1321616370">
    <w:abstractNumId w:val="35"/>
  </w:num>
  <w:num w:numId="39" w16cid:durableId="529731825">
    <w:abstractNumId w:val="11"/>
  </w:num>
  <w:num w:numId="40" w16cid:durableId="1104888572">
    <w:abstractNumId w:val="48"/>
  </w:num>
  <w:num w:numId="41" w16cid:durableId="438063827">
    <w:abstractNumId w:val="22"/>
  </w:num>
  <w:num w:numId="42" w16cid:durableId="1490562087">
    <w:abstractNumId w:val="10"/>
  </w:num>
  <w:num w:numId="43" w16cid:durableId="1735856250">
    <w:abstractNumId w:val="34"/>
  </w:num>
  <w:num w:numId="44" w16cid:durableId="590165338">
    <w:abstractNumId w:val="0"/>
  </w:num>
  <w:num w:numId="45" w16cid:durableId="1653678854">
    <w:abstractNumId w:val="55"/>
  </w:num>
  <w:num w:numId="46" w16cid:durableId="1753547735">
    <w:abstractNumId w:val="25"/>
  </w:num>
  <w:num w:numId="47" w16cid:durableId="270549738">
    <w:abstractNumId w:val="14"/>
  </w:num>
  <w:num w:numId="48" w16cid:durableId="1290239508">
    <w:abstractNumId w:val="40"/>
  </w:num>
  <w:num w:numId="49" w16cid:durableId="653066926">
    <w:abstractNumId w:val="32"/>
  </w:num>
  <w:num w:numId="50" w16cid:durableId="38288436">
    <w:abstractNumId w:val="30"/>
  </w:num>
  <w:num w:numId="51" w16cid:durableId="1531843844">
    <w:abstractNumId w:val="29"/>
  </w:num>
  <w:num w:numId="52" w16cid:durableId="1583101350">
    <w:abstractNumId w:val="18"/>
  </w:num>
  <w:num w:numId="53" w16cid:durableId="1574122696">
    <w:abstractNumId w:val="12"/>
  </w:num>
  <w:num w:numId="54" w16cid:durableId="887303867">
    <w:abstractNumId w:val="58"/>
  </w:num>
  <w:num w:numId="55" w16cid:durableId="184514320">
    <w:abstractNumId w:val="3"/>
  </w:num>
  <w:num w:numId="56" w16cid:durableId="287005974">
    <w:abstractNumId w:val="42"/>
  </w:num>
  <w:num w:numId="57" w16cid:durableId="1980261256">
    <w:abstractNumId w:val="4"/>
  </w:num>
  <w:num w:numId="58" w16cid:durableId="839468817">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42601"/>
    <w:rsid w:val="0002703E"/>
    <w:rsid w:val="000C7B46"/>
    <w:rsid w:val="00287A42"/>
    <w:rsid w:val="002E03C6"/>
    <w:rsid w:val="00342601"/>
    <w:rsid w:val="003531B1"/>
    <w:rsid w:val="0038248E"/>
    <w:rsid w:val="003D6939"/>
    <w:rsid w:val="0056087B"/>
    <w:rsid w:val="0080363B"/>
    <w:rsid w:val="008971DD"/>
    <w:rsid w:val="008F1268"/>
    <w:rsid w:val="009322D2"/>
    <w:rsid w:val="009D519E"/>
    <w:rsid w:val="00A40D3A"/>
    <w:rsid w:val="00A84D6A"/>
    <w:rsid w:val="00AF555B"/>
    <w:rsid w:val="00B20DAB"/>
    <w:rsid w:val="00B866FC"/>
    <w:rsid w:val="00BC7EB2"/>
    <w:rsid w:val="00C41A80"/>
    <w:rsid w:val="00D56298"/>
    <w:rsid w:val="00DD2581"/>
    <w:rsid w:val="00E10402"/>
    <w:rsid w:val="00E6690C"/>
    <w:rsid w:val="00F70B3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2" type="connector" idref="#_x0000_s1028"/>
      </o:rules>
    </o:shapelayout>
  </w:shapeDefaults>
  <w:decimalSymbol w:val=","/>
  <w:listSeparator w:val=";"/>
  <w14:docId w14:val="5F30A106"/>
  <w15:docId w15:val="{6F0C536C-B1C4-4CAA-8890-93800FAD0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66FC"/>
    <w:pPr>
      <w:spacing w:after="160" w:line="259" w:lineRule="auto"/>
    </w:pPr>
  </w:style>
  <w:style w:type="paragraph" w:styleId="Nagwek1">
    <w:name w:val="heading 1"/>
    <w:basedOn w:val="Normalny"/>
    <w:next w:val="Normalny"/>
    <w:link w:val="Nagwek1Znak"/>
    <w:uiPriority w:val="9"/>
    <w:qFormat/>
    <w:rsid w:val="00E62B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62B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62B2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62B2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62B2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62B2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62B2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62B2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62B2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62B2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qFormat/>
    <w:rsid w:val="00E62B2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qFormat/>
    <w:rsid w:val="00E62B2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qFormat/>
    <w:rsid w:val="00E62B2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qFormat/>
    <w:rsid w:val="00E62B2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qFormat/>
    <w:rsid w:val="00E62B2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qFormat/>
    <w:rsid w:val="00E62B2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qFormat/>
    <w:rsid w:val="00E62B2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qFormat/>
    <w:rsid w:val="00E62B2F"/>
    <w:rPr>
      <w:rFonts w:eastAsiaTheme="majorEastAsia" w:cstheme="majorBidi"/>
      <w:color w:val="272727" w:themeColor="text1" w:themeTint="D8"/>
    </w:rPr>
  </w:style>
  <w:style w:type="character" w:customStyle="1" w:styleId="TytuZnak">
    <w:name w:val="Tytuł Znak"/>
    <w:basedOn w:val="Domylnaczcionkaakapitu"/>
    <w:link w:val="Tytu"/>
    <w:uiPriority w:val="10"/>
    <w:qFormat/>
    <w:rsid w:val="00E62B2F"/>
    <w:rPr>
      <w:rFonts w:asciiTheme="majorHAnsi" w:eastAsiaTheme="majorEastAsia" w:hAnsiTheme="majorHAnsi" w:cstheme="majorBidi"/>
      <w:spacing w:val="-10"/>
      <w:kern w:val="2"/>
      <w:sz w:val="56"/>
      <w:szCs w:val="56"/>
    </w:rPr>
  </w:style>
  <w:style w:type="character" w:customStyle="1" w:styleId="PodtytuZnak">
    <w:name w:val="Podtytuł Znak"/>
    <w:basedOn w:val="Domylnaczcionkaakapitu"/>
    <w:link w:val="Podtytu"/>
    <w:uiPriority w:val="11"/>
    <w:qFormat/>
    <w:rsid w:val="00E62B2F"/>
    <w:rPr>
      <w:rFonts w:eastAsiaTheme="majorEastAsia" w:cstheme="majorBidi"/>
      <w:color w:val="595959" w:themeColor="text1" w:themeTint="A6"/>
      <w:spacing w:val="15"/>
      <w:sz w:val="28"/>
      <w:szCs w:val="28"/>
    </w:rPr>
  </w:style>
  <w:style w:type="character" w:customStyle="1" w:styleId="CytatZnak">
    <w:name w:val="Cytat Znak"/>
    <w:basedOn w:val="Domylnaczcionkaakapitu"/>
    <w:link w:val="Cytat"/>
    <w:uiPriority w:val="29"/>
    <w:qFormat/>
    <w:rsid w:val="00E62B2F"/>
    <w:rPr>
      <w:i/>
      <w:iCs/>
      <w:color w:val="404040" w:themeColor="text1" w:themeTint="BF"/>
    </w:rPr>
  </w:style>
  <w:style w:type="character" w:styleId="Wyrnienieintensywne">
    <w:name w:val="Intense Emphasis"/>
    <w:basedOn w:val="Domylnaczcionkaakapitu"/>
    <w:uiPriority w:val="21"/>
    <w:qFormat/>
    <w:rsid w:val="00E62B2F"/>
    <w:rPr>
      <w:i/>
      <w:iCs/>
      <w:color w:val="2F5496" w:themeColor="accent1" w:themeShade="BF"/>
    </w:rPr>
  </w:style>
  <w:style w:type="character" w:customStyle="1" w:styleId="CytatintensywnyZnak">
    <w:name w:val="Cytat intensywny Znak"/>
    <w:basedOn w:val="Domylnaczcionkaakapitu"/>
    <w:link w:val="Cytatintensywny"/>
    <w:uiPriority w:val="30"/>
    <w:qFormat/>
    <w:rsid w:val="00E62B2F"/>
    <w:rPr>
      <w:i/>
      <w:iCs/>
      <w:color w:val="2F5496" w:themeColor="accent1" w:themeShade="BF"/>
    </w:rPr>
  </w:style>
  <w:style w:type="character" w:styleId="Odwoanieintensywne">
    <w:name w:val="Intense Reference"/>
    <w:basedOn w:val="Domylnaczcionkaakapitu"/>
    <w:uiPriority w:val="32"/>
    <w:qFormat/>
    <w:rsid w:val="00E62B2F"/>
    <w:rPr>
      <w:b/>
      <w:bCs/>
      <w:smallCaps/>
      <w:color w:val="2F5496" w:themeColor="accent1" w:themeShade="BF"/>
      <w:spacing w:val="5"/>
    </w:rPr>
  </w:style>
  <w:style w:type="character" w:customStyle="1" w:styleId="NagwekZnak">
    <w:name w:val="Nagłówek Znak"/>
    <w:basedOn w:val="Domylnaczcionkaakapitu"/>
    <w:link w:val="Nagwek"/>
    <w:uiPriority w:val="99"/>
    <w:qFormat/>
    <w:rsid w:val="009F5ED2"/>
  </w:style>
  <w:style w:type="character" w:customStyle="1" w:styleId="StopkaZnak">
    <w:name w:val="Stopka Znak"/>
    <w:basedOn w:val="Domylnaczcionkaakapitu"/>
    <w:link w:val="Stopka"/>
    <w:uiPriority w:val="99"/>
    <w:qFormat/>
    <w:rsid w:val="009F5ED2"/>
  </w:style>
  <w:style w:type="character" w:styleId="Hipercze">
    <w:name w:val="Hyperlink"/>
    <w:basedOn w:val="Domylnaczcionkaakapitu"/>
    <w:uiPriority w:val="99"/>
    <w:unhideWhenUsed/>
    <w:rsid w:val="001428DD"/>
    <w:rPr>
      <w:color w:val="0563C1" w:themeColor="hyperlink"/>
      <w:u w:val="single"/>
    </w:rPr>
  </w:style>
  <w:style w:type="character" w:styleId="Nierozpoznanawzmianka">
    <w:name w:val="Unresolved Mention"/>
    <w:basedOn w:val="Domylnaczcionkaakapitu"/>
    <w:uiPriority w:val="99"/>
    <w:semiHidden/>
    <w:unhideWhenUsed/>
    <w:qFormat/>
    <w:rsid w:val="001428DD"/>
    <w:rPr>
      <w:color w:val="605E5C"/>
      <w:shd w:val="clear" w:color="auto" w:fill="E1DFDD"/>
    </w:rPr>
  </w:style>
  <w:style w:type="character" w:customStyle="1" w:styleId="Znakinumeracjiuser">
    <w:name w:val="Znaki numeracji (user)"/>
    <w:qFormat/>
  </w:style>
  <w:style w:type="character" w:customStyle="1" w:styleId="Znakiwypunktowaniauser">
    <w:name w:val="Znaki wypunktowania (user)"/>
    <w:qFormat/>
    <w:rPr>
      <w:rFonts w:ascii="OpenSymbol" w:eastAsia="OpenSymbol" w:hAnsi="OpenSymbol" w:cs="OpenSymbol"/>
    </w:rPr>
  </w:style>
  <w:style w:type="character" w:customStyle="1" w:styleId="TekstprzypisudolnegoZnak">
    <w:name w:val="Tekst przypisu dolnego Znak"/>
    <w:basedOn w:val="Domylnaczcionkaakapitu"/>
    <w:link w:val="Tekstprzypisudolnego"/>
    <w:uiPriority w:val="99"/>
    <w:semiHidden/>
    <w:qFormat/>
    <w:rsid w:val="0009741C"/>
    <w:rPr>
      <w:sz w:val="20"/>
      <w:szCs w:val="20"/>
    </w:rPr>
  </w:style>
  <w:style w:type="character" w:customStyle="1" w:styleId="Znakiprzypiswdolnychuser">
    <w:name w:val="Znaki przypisów dolnych (user)"/>
    <w:qFormat/>
    <w:rsid w:val="0009741C"/>
    <w:rPr>
      <w:vertAlign w:val="superscript"/>
    </w:rPr>
  </w:style>
  <w:style w:type="character" w:customStyle="1" w:styleId="TekstprzypisudolnegoZnak1">
    <w:name w:val="Tekst przypisu dolnego Znak1"/>
    <w:basedOn w:val="Domylnaczcionkaakapitu"/>
    <w:uiPriority w:val="99"/>
    <w:semiHidden/>
    <w:qFormat/>
    <w:rsid w:val="0009741C"/>
    <w:rPr>
      <w:sz w:val="20"/>
      <w:szCs w:val="20"/>
    </w:rPr>
  </w:style>
  <w:style w:type="character" w:styleId="Tekstzastpczy">
    <w:name w:val="Placeholder Text"/>
    <w:basedOn w:val="Domylnaczcionkaakapitu"/>
    <w:uiPriority w:val="99"/>
    <w:semiHidden/>
    <w:qFormat/>
    <w:rsid w:val="004A273D"/>
    <w:rPr>
      <w:color w:val="666666"/>
    </w:rPr>
  </w:style>
  <w:style w:type="character" w:customStyle="1" w:styleId="TekstprzypisukocowegoZnak">
    <w:name w:val="Tekst przypisu końcowego Znak"/>
    <w:basedOn w:val="Domylnaczcionkaakapitu"/>
    <w:link w:val="Tekstprzypisukocowego"/>
    <w:uiPriority w:val="99"/>
    <w:semiHidden/>
    <w:qFormat/>
    <w:rsid w:val="00201F55"/>
    <w:rPr>
      <w:sz w:val="20"/>
      <w:szCs w:val="20"/>
    </w:rPr>
  </w:style>
  <w:style w:type="character" w:customStyle="1" w:styleId="Znakiprzypiswkocowych">
    <w:name w:val="Znaki przypisów końcowych"/>
    <w:uiPriority w:val="99"/>
    <w:semiHidden/>
    <w:unhideWhenUsed/>
    <w:qFormat/>
    <w:rsid w:val="00201F55"/>
    <w:rPr>
      <w:vertAlign w:val="superscript"/>
    </w:rPr>
  </w:style>
  <w:style w:type="character" w:customStyle="1" w:styleId="Znakiprzypiswkocowychuser">
    <w:name w:val="Znaki przypisów końcowych (user)"/>
    <w:qFormat/>
    <w:rPr>
      <w:vertAlign w:val="superscript"/>
    </w:rPr>
  </w:style>
  <w:style w:type="character" w:styleId="Odwoanieprzypisukocowego">
    <w:name w:val="endnote reference"/>
    <w:rPr>
      <w:vertAlign w:val="superscript"/>
    </w:rPr>
  </w:style>
  <w:style w:type="character" w:customStyle="1" w:styleId="Znakiprzypiswdolnych">
    <w:name w:val="Znaki przypisów dolnych"/>
    <w:qFormat/>
    <w:rPr>
      <w:vertAlign w:val="superscript"/>
    </w:rPr>
  </w:style>
  <w:style w:type="character" w:styleId="Odwoanieprzypisudolnego">
    <w:name w:val="footnote reference"/>
    <w:rPr>
      <w:vertAlign w:val="superscript"/>
    </w:rPr>
  </w:style>
  <w:style w:type="character" w:styleId="Pogrubienie">
    <w:name w:val="Strong"/>
    <w:basedOn w:val="Domylnaczcionkaakapitu"/>
    <w:qFormat/>
    <w:rPr>
      <w:b/>
      <w:bCs/>
    </w:rPr>
  </w:style>
  <w:style w:type="paragraph" w:customStyle="1" w:styleId="Nagwek10">
    <w:name w:val="Nagłówek1"/>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Nagwek">
    <w:name w:val="header"/>
    <w:basedOn w:val="Normalny"/>
    <w:next w:val="Tekstpodstawowy"/>
    <w:link w:val="NagwekZnak"/>
    <w:uiPriority w:val="99"/>
    <w:unhideWhenUsed/>
    <w:rsid w:val="009F5ED2"/>
    <w:pPr>
      <w:tabs>
        <w:tab w:val="center" w:pos="4536"/>
        <w:tab w:val="right" w:pos="9072"/>
      </w:tabs>
      <w:spacing w:after="0" w:line="240" w:lineRule="auto"/>
    </w:pPr>
  </w:style>
  <w:style w:type="paragraph" w:customStyle="1" w:styleId="Indeksuser">
    <w:name w:val="Indeks (user)"/>
    <w:basedOn w:val="Normalny"/>
    <w:qFormat/>
    <w:pPr>
      <w:suppressLineNumbers/>
    </w:pPr>
    <w:rPr>
      <w:rFonts w:cs="Arial"/>
    </w:rPr>
  </w:style>
  <w:style w:type="paragraph" w:customStyle="1" w:styleId="Gwkaistopkauser">
    <w:name w:val="Główka i stopka (user)"/>
    <w:basedOn w:val="Normalny"/>
    <w:qFormat/>
  </w:style>
  <w:style w:type="paragraph" w:styleId="Tytu">
    <w:name w:val="Title"/>
    <w:basedOn w:val="Normalny"/>
    <w:next w:val="Normalny"/>
    <w:link w:val="TytuZnak"/>
    <w:uiPriority w:val="10"/>
    <w:qFormat/>
    <w:rsid w:val="00E62B2F"/>
    <w:pPr>
      <w:spacing w:after="80" w:line="240" w:lineRule="auto"/>
      <w:contextualSpacing/>
    </w:pPr>
    <w:rPr>
      <w:rFonts w:asciiTheme="majorHAnsi" w:eastAsiaTheme="majorEastAsia" w:hAnsiTheme="majorHAnsi" w:cstheme="majorBidi"/>
      <w:spacing w:val="-10"/>
      <w:sz w:val="56"/>
      <w:szCs w:val="56"/>
    </w:rPr>
  </w:style>
  <w:style w:type="paragraph" w:styleId="Podtytu">
    <w:name w:val="Subtitle"/>
    <w:basedOn w:val="Normalny"/>
    <w:next w:val="Normalny"/>
    <w:link w:val="PodtytuZnak"/>
    <w:uiPriority w:val="11"/>
    <w:qFormat/>
    <w:rsid w:val="00E62B2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62B2F"/>
    <w:pPr>
      <w:spacing w:before="160"/>
      <w:jc w:val="center"/>
    </w:pPr>
    <w:rPr>
      <w:i/>
      <w:iCs/>
      <w:color w:val="404040" w:themeColor="text1" w:themeTint="BF"/>
    </w:rPr>
  </w:style>
  <w:style w:type="paragraph" w:styleId="Akapitzlist">
    <w:name w:val="List Paragraph"/>
    <w:basedOn w:val="Normalny"/>
    <w:link w:val="AkapitzlistZnak"/>
    <w:uiPriority w:val="99"/>
    <w:qFormat/>
    <w:rsid w:val="00E62B2F"/>
    <w:pPr>
      <w:ind w:left="720"/>
      <w:contextualSpacing/>
    </w:pPr>
  </w:style>
  <w:style w:type="paragraph" w:styleId="Cytatintensywny">
    <w:name w:val="Intense Quote"/>
    <w:basedOn w:val="Normalny"/>
    <w:next w:val="Normalny"/>
    <w:link w:val="CytatintensywnyZnak"/>
    <w:uiPriority w:val="30"/>
    <w:qFormat/>
    <w:rsid w:val="00E62B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Default">
    <w:name w:val="Default"/>
    <w:qFormat/>
    <w:rsid w:val="00E62B2F"/>
    <w:rPr>
      <w:rFonts w:ascii="Times New Roman" w:eastAsia="Calibri" w:hAnsi="Times New Roman" w:cs="Times New Roman"/>
      <w:color w:val="000000"/>
      <w:kern w:val="0"/>
      <w:sz w:val="24"/>
      <w:szCs w:val="24"/>
    </w:rPr>
  </w:style>
  <w:style w:type="paragraph" w:styleId="Stopka">
    <w:name w:val="footer"/>
    <w:basedOn w:val="Normalny"/>
    <w:link w:val="StopkaZnak"/>
    <w:uiPriority w:val="99"/>
    <w:unhideWhenUsed/>
    <w:rsid w:val="009F5ED2"/>
    <w:pPr>
      <w:tabs>
        <w:tab w:val="center" w:pos="4536"/>
        <w:tab w:val="right" w:pos="9072"/>
      </w:tabs>
      <w:spacing w:after="0" w:line="240" w:lineRule="auto"/>
    </w:pPr>
  </w:style>
  <w:style w:type="paragraph" w:customStyle="1" w:styleId="Tekstprzypisudolnego1">
    <w:name w:val="Tekst przypisu dolnego1"/>
    <w:basedOn w:val="Normalny"/>
    <w:next w:val="Tekstprzypisudolnego"/>
    <w:uiPriority w:val="99"/>
    <w:semiHidden/>
    <w:unhideWhenUsed/>
    <w:qFormat/>
    <w:rsid w:val="0009741C"/>
    <w:pPr>
      <w:spacing w:after="0" w:line="240" w:lineRule="auto"/>
    </w:pPr>
    <w:rPr>
      <w:rFonts w:eastAsia="Calibri"/>
      <w:kern w:val="0"/>
      <w:sz w:val="20"/>
      <w:szCs w:val="20"/>
      <w:lang w:eastAsia="pl-PL"/>
    </w:rPr>
  </w:style>
  <w:style w:type="paragraph" w:customStyle="1" w:styleId="Bezodstpw1">
    <w:name w:val="Bez odstępów1"/>
    <w:next w:val="Bezodstpw"/>
    <w:uiPriority w:val="1"/>
    <w:qFormat/>
    <w:rsid w:val="0009741C"/>
    <w:rPr>
      <w:rFonts w:cs="Times New Roman"/>
      <w:kern w:val="0"/>
    </w:rPr>
  </w:style>
  <w:style w:type="paragraph" w:styleId="Tekstprzypisudolnego">
    <w:name w:val="footnote text"/>
    <w:basedOn w:val="Normalny"/>
    <w:link w:val="TekstprzypisudolnegoZnak"/>
    <w:uiPriority w:val="99"/>
    <w:semiHidden/>
    <w:unhideWhenUsed/>
    <w:rsid w:val="0009741C"/>
    <w:pPr>
      <w:spacing w:after="0" w:line="240" w:lineRule="auto"/>
    </w:pPr>
    <w:rPr>
      <w:sz w:val="20"/>
      <w:szCs w:val="20"/>
    </w:rPr>
  </w:style>
  <w:style w:type="paragraph" w:styleId="Bezodstpw">
    <w:name w:val="No Spacing"/>
    <w:uiPriority w:val="1"/>
    <w:qFormat/>
    <w:rsid w:val="0009741C"/>
  </w:style>
  <w:style w:type="paragraph" w:styleId="Tekstprzypisukocowego">
    <w:name w:val="endnote text"/>
    <w:basedOn w:val="Normalny"/>
    <w:link w:val="TekstprzypisukocowegoZnak"/>
    <w:uiPriority w:val="99"/>
    <w:semiHidden/>
    <w:unhideWhenUsed/>
    <w:rsid w:val="00201F55"/>
    <w:pPr>
      <w:spacing w:after="0" w:line="240" w:lineRule="auto"/>
    </w:pPr>
    <w:rPr>
      <w:sz w:val="20"/>
      <w:szCs w:val="20"/>
    </w:rPr>
  </w:style>
  <w:style w:type="numbering" w:customStyle="1" w:styleId="Bezlisty1">
    <w:name w:val="Bez listy1"/>
    <w:uiPriority w:val="99"/>
    <w:semiHidden/>
    <w:unhideWhenUsed/>
    <w:qFormat/>
  </w:style>
  <w:style w:type="table" w:customStyle="1" w:styleId="Tabela-Siatka1">
    <w:name w:val="Tabela - Siatka1"/>
    <w:basedOn w:val="Standardowy"/>
    <w:uiPriority w:val="59"/>
    <w:rsid w:val="000974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0974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D56298"/>
    <w:pPr>
      <w:spacing w:line="240" w:lineRule="auto"/>
      <w:ind w:left="720"/>
      <w:contextualSpacing/>
    </w:pPr>
    <w:rPr>
      <w:rFonts w:ascii="Times New Roman" w:eastAsia="Times New Roman" w:hAnsi="Times New Roman" w:cs="Times New Roman"/>
      <w:kern w:val="0"/>
      <w:sz w:val="24"/>
      <w:szCs w:val="24"/>
      <w:lang w:eastAsia="zh-CN"/>
    </w:rPr>
  </w:style>
  <w:style w:type="character" w:customStyle="1" w:styleId="AkapitzlistZnak">
    <w:name w:val="Akapit z listą Znak"/>
    <w:link w:val="Akapitzlist"/>
    <w:uiPriority w:val="99"/>
    <w:qFormat/>
    <w:rsid w:val="00382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lubniewice.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eplace.marketplanet.pl/przygotuj-stanowisko-pc-wykonujac-ponizsze-krok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lektronicznypodpis.pl/informacje/aplikacje/" TargetMode="External"/><Relationship Id="rId4" Type="http://schemas.openxmlformats.org/officeDocument/2006/relationships/settings" Target="settings.xml"/><Relationship Id="rId9" Type="http://schemas.openxmlformats.org/officeDocument/2006/relationships/hyperlink" Target="mailto:oneplace@marketplanet.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3B94D-433C-47BE-890F-D42E792D0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TotalTime>
  <Pages>19</Pages>
  <Words>8080</Words>
  <Characters>48482</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gatzka</dc:creator>
  <dc:description/>
  <cp:lastModifiedBy>gatzka</cp:lastModifiedBy>
  <cp:revision>95</cp:revision>
  <cp:lastPrinted>2025-02-11T06:44:00Z</cp:lastPrinted>
  <dcterms:created xsi:type="dcterms:W3CDTF">2025-01-31T09:04:00Z</dcterms:created>
  <dcterms:modified xsi:type="dcterms:W3CDTF">2025-11-18T12:18:00Z</dcterms:modified>
  <dc:language>pl-PL</dc:language>
</cp:coreProperties>
</file>