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E1" w:rsidRPr="00FD030E" w:rsidRDefault="002572E1" w:rsidP="002572E1">
      <w:pPr>
        <w:spacing w:line="276" w:lineRule="auto"/>
        <w:ind w:left="4956" w:firstLine="708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16"/>
          <w:szCs w:val="16"/>
        </w:rPr>
        <w:t> </w:t>
      </w:r>
      <w:r w:rsidRPr="00FD030E">
        <w:rPr>
          <w:rFonts w:ascii="Calibri" w:hAnsi="Calibri"/>
          <w:sz w:val="24"/>
          <w:szCs w:val="24"/>
        </w:rPr>
        <w:t>Załącznik</w:t>
      </w:r>
      <w:r>
        <w:rPr>
          <w:rFonts w:ascii="Calibri" w:hAnsi="Calibri"/>
          <w:sz w:val="24"/>
          <w:szCs w:val="24"/>
        </w:rPr>
        <w:t xml:space="preserve"> </w:t>
      </w:r>
      <w:r w:rsidRPr="00FD030E">
        <w:rPr>
          <w:rFonts w:ascii="Calibri" w:hAnsi="Calibri"/>
          <w:sz w:val="24"/>
          <w:szCs w:val="24"/>
        </w:rPr>
        <w:t>Nr 1</w:t>
      </w:r>
    </w:p>
    <w:p w:rsidR="002572E1" w:rsidRPr="00FD030E" w:rsidRDefault="002572E1" w:rsidP="002572E1">
      <w:pPr>
        <w:spacing w:line="276" w:lineRule="auto"/>
        <w:ind w:left="5664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do Uchwały Nr </w:t>
      </w:r>
      <w:r>
        <w:rPr>
          <w:rFonts w:ascii="Calibri" w:hAnsi="Calibri"/>
          <w:sz w:val="24"/>
          <w:szCs w:val="24"/>
        </w:rPr>
        <w:t>XXIII/169/2012</w:t>
      </w:r>
    </w:p>
    <w:p w:rsidR="002572E1" w:rsidRPr="00FD030E" w:rsidRDefault="002572E1" w:rsidP="002572E1">
      <w:pPr>
        <w:spacing w:line="276" w:lineRule="auto"/>
        <w:ind w:left="5664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Rady Miejskiej w Lubniewicach</w:t>
      </w:r>
    </w:p>
    <w:p w:rsidR="002572E1" w:rsidRPr="00FD030E" w:rsidRDefault="002572E1" w:rsidP="002572E1">
      <w:pPr>
        <w:spacing w:line="276" w:lineRule="auto"/>
        <w:ind w:left="5664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z dnia </w:t>
      </w:r>
      <w:r>
        <w:rPr>
          <w:rFonts w:ascii="Calibri" w:hAnsi="Calibri"/>
          <w:sz w:val="24"/>
          <w:szCs w:val="24"/>
        </w:rPr>
        <w:t>28 grudnia 2012 roku.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 xml:space="preserve">Gminny Program Profilaktyki 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 xml:space="preserve">i Rozwiązywania Problemów Alkoholowych 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Gminy Lubniewice na rok 2013.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1.   Gminny Program Profilaktyki i Rozwiązywania Problemów Alkoholowych reguluje prowadzenie działań związanych z profilaktyką i rozwiązywaniem problemów alkoholowych na terenie Gminy Lubniewice.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2.   Program został opracowany w oparciu o zadania wynikające z ustawy o wychowaniu </w:t>
      </w:r>
      <w:r w:rsidRPr="00FD030E">
        <w:rPr>
          <w:rFonts w:ascii="Calibri" w:hAnsi="Calibri"/>
          <w:sz w:val="24"/>
          <w:szCs w:val="24"/>
        </w:rPr>
        <w:br/>
        <w:t>w trzeźwości i przeciwdziałaniu alkoholizmowi.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ROZDZIAŁ I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Cele programu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spacing w:before="80" w:after="24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sz w:val="24"/>
          <w:szCs w:val="24"/>
        </w:rPr>
        <w:t>§1.</w:t>
      </w:r>
      <w:r w:rsidRPr="00FD030E">
        <w:rPr>
          <w:rFonts w:ascii="Calibri" w:hAnsi="Calibri"/>
          <w:sz w:val="24"/>
          <w:szCs w:val="24"/>
        </w:rPr>
        <w:t>1.Udzielanie rodzinom, w których występują problemy alkoholowe pomocy psychospołecznej i prawnej, a w szczególności ochrony przed przemocą w rodzinie</w:t>
      </w:r>
      <w:r>
        <w:rPr>
          <w:rFonts w:ascii="Calibri" w:hAnsi="Calibri"/>
          <w:sz w:val="24"/>
          <w:szCs w:val="24"/>
        </w:rPr>
        <w:t>.</w:t>
      </w:r>
      <w:r>
        <w:rPr>
          <w:rFonts w:ascii="Calibri" w:hAnsi="Calibri"/>
          <w:sz w:val="24"/>
          <w:szCs w:val="24"/>
        </w:rPr>
        <w:br/>
      </w:r>
      <w:r w:rsidRPr="00FD030E">
        <w:rPr>
          <w:rFonts w:ascii="Calibri" w:hAnsi="Calibri"/>
          <w:sz w:val="24"/>
          <w:szCs w:val="24"/>
        </w:rPr>
        <w:t>2. Promowanie zdrowego stylu życia i alternatywnych form spędzania czasu wolnego</w:t>
      </w:r>
      <w:r>
        <w:rPr>
          <w:rFonts w:ascii="Calibri" w:hAnsi="Calibri"/>
          <w:sz w:val="24"/>
          <w:szCs w:val="24"/>
        </w:rPr>
        <w:t>.</w:t>
      </w:r>
      <w:r>
        <w:rPr>
          <w:rFonts w:ascii="Calibri" w:hAnsi="Calibri"/>
          <w:sz w:val="24"/>
          <w:szCs w:val="24"/>
        </w:rPr>
        <w:br/>
      </w:r>
      <w:r w:rsidRPr="00FD030E">
        <w:rPr>
          <w:rFonts w:ascii="Calibri" w:hAnsi="Calibri"/>
          <w:sz w:val="24"/>
          <w:szCs w:val="24"/>
        </w:rPr>
        <w:t xml:space="preserve">3. Cele Gminnego Programu Profilaktyki i Rozwiązywania Problemów Alkoholowych  Gminy Lubniewice na rok 2013 osiągane będą poprzez realizację zadań </w:t>
      </w:r>
      <w:r>
        <w:rPr>
          <w:rFonts w:ascii="Calibri" w:hAnsi="Calibri"/>
          <w:sz w:val="24"/>
          <w:szCs w:val="24"/>
        </w:rPr>
        <w:t>wieloletnich  i zadań rocznych.</w:t>
      </w:r>
      <w:r>
        <w:rPr>
          <w:rFonts w:ascii="Calibri" w:hAnsi="Calibri"/>
          <w:sz w:val="24"/>
          <w:szCs w:val="24"/>
        </w:rPr>
        <w:br/>
      </w:r>
      <w:r w:rsidRPr="00FD030E">
        <w:rPr>
          <w:rFonts w:ascii="Calibri" w:hAnsi="Calibri"/>
          <w:sz w:val="24"/>
          <w:szCs w:val="24"/>
        </w:rPr>
        <w:t>4. Prowadzenie na terenie szkół i innych placówek oświatowych i opiekuńczo- wychowawczych programów profilaktycznych dla dzieci i młodzieży.</w:t>
      </w:r>
      <w:r>
        <w:rPr>
          <w:rFonts w:ascii="Calibri" w:hAnsi="Calibri"/>
          <w:sz w:val="24"/>
          <w:szCs w:val="24"/>
        </w:rPr>
        <w:br/>
      </w:r>
      <w:r w:rsidRPr="00FD030E">
        <w:rPr>
          <w:rFonts w:ascii="Calibri" w:hAnsi="Calibri"/>
          <w:sz w:val="24"/>
          <w:szCs w:val="24"/>
        </w:rPr>
        <w:t>5. Wspomaganie działalności instytucji, stowarzyszeń i osób fizycznych, służącej rozwią</w:t>
      </w:r>
      <w:r>
        <w:rPr>
          <w:rFonts w:ascii="Calibri" w:hAnsi="Calibri"/>
          <w:sz w:val="24"/>
          <w:szCs w:val="24"/>
        </w:rPr>
        <w:t>zywaniu problemów alkoholowych.</w:t>
      </w:r>
      <w:r>
        <w:rPr>
          <w:rFonts w:ascii="Calibri" w:hAnsi="Calibri"/>
          <w:sz w:val="24"/>
          <w:szCs w:val="24"/>
        </w:rPr>
        <w:br/>
      </w:r>
      <w:r w:rsidRPr="00FD030E">
        <w:rPr>
          <w:rFonts w:ascii="Calibri" w:hAnsi="Calibri"/>
          <w:sz w:val="24"/>
          <w:szCs w:val="24"/>
        </w:rPr>
        <w:t>6. 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 wychowawczych i socjoterapeutycznych.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        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ROZDZIAŁ II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 xml:space="preserve">Podstawowe kierunki działań do realizacji w ramach Gminnego Programu Profilaktyki </w:t>
      </w:r>
      <w:r w:rsidRPr="00FD030E">
        <w:rPr>
          <w:rFonts w:ascii="Calibri" w:hAnsi="Calibri"/>
          <w:b/>
          <w:bCs/>
          <w:sz w:val="24"/>
          <w:szCs w:val="24"/>
        </w:rPr>
        <w:br/>
        <w:t>i Rozwiązywania Problemów Alkoholowych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Profilaktyczna działalność informacyjna i edukacyjna</w:t>
      </w:r>
    </w:p>
    <w:p w:rsidR="002572E1" w:rsidRPr="00FD030E" w:rsidRDefault="002572E1" w:rsidP="002572E1">
      <w:pPr>
        <w:ind w:left="426" w:hanging="360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sz w:val="24"/>
          <w:szCs w:val="24"/>
        </w:rPr>
        <w:t>§2.</w:t>
      </w:r>
      <w:r w:rsidRPr="00FD030E">
        <w:rPr>
          <w:rFonts w:ascii="Calibri" w:hAnsi="Calibri"/>
          <w:sz w:val="24"/>
          <w:szCs w:val="24"/>
        </w:rPr>
        <w:t xml:space="preserve">1. Realizowanie w szkołach programów profilaktycznych, informujących o szkodliwości nadużywania alkoholu, nastawionych na promowanie zdrowego stylu życia ze szczególnym naciskiem na nabywanie praktycznych umiejętności psychologicznych </w:t>
      </w:r>
      <w:r w:rsidRPr="00FD030E">
        <w:rPr>
          <w:rFonts w:ascii="Calibri" w:hAnsi="Calibri"/>
          <w:sz w:val="24"/>
          <w:szCs w:val="24"/>
        </w:rPr>
        <w:lastRenderedPageBreak/>
        <w:t xml:space="preserve">/Zespół Szkół </w:t>
      </w:r>
      <w:proofErr w:type="spellStart"/>
      <w:r w:rsidRPr="00FD030E">
        <w:rPr>
          <w:rFonts w:ascii="Calibri" w:hAnsi="Calibri"/>
          <w:sz w:val="24"/>
          <w:szCs w:val="24"/>
        </w:rPr>
        <w:t>Samorządowych-Przedszkole</w:t>
      </w:r>
      <w:proofErr w:type="spellEnd"/>
      <w:r w:rsidRPr="00FD030E">
        <w:rPr>
          <w:rFonts w:ascii="Calibri" w:hAnsi="Calibri"/>
          <w:sz w:val="24"/>
          <w:szCs w:val="24"/>
        </w:rPr>
        <w:t>/.</w:t>
      </w:r>
      <w:r w:rsidRPr="00FD030E">
        <w:rPr>
          <w:rFonts w:ascii="Calibri" w:hAnsi="Calibri"/>
          <w:sz w:val="24"/>
          <w:szCs w:val="24"/>
        </w:rPr>
        <w:br/>
        <w:t xml:space="preserve">2. Promowanie i wspieranie działalności dotyczącej organizowania wolnego czasu dzieci </w:t>
      </w:r>
      <w:r w:rsidRPr="00FD030E">
        <w:rPr>
          <w:rFonts w:ascii="Calibri" w:hAnsi="Calibri"/>
          <w:sz w:val="24"/>
          <w:szCs w:val="24"/>
        </w:rPr>
        <w:br/>
        <w:t>i młodzieży.</w:t>
      </w:r>
    </w:p>
    <w:p w:rsidR="002572E1" w:rsidRPr="00FD030E" w:rsidRDefault="002572E1" w:rsidP="002572E1">
      <w:pPr>
        <w:ind w:left="426" w:hanging="360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sz w:val="24"/>
          <w:szCs w:val="24"/>
        </w:rPr>
        <w:tab/>
      </w:r>
      <w:r w:rsidRPr="00FD030E">
        <w:rPr>
          <w:rFonts w:ascii="Calibri" w:hAnsi="Calibri"/>
          <w:sz w:val="24"/>
          <w:szCs w:val="24"/>
        </w:rPr>
        <w:t>3. Realizacja pozalekcyjnych zajęć sportowych.</w:t>
      </w:r>
    </w:p>
    <w:p w:rsidR="002572E1" w:rsidRPr="00FD030E" w:rsidRDefault="002572E1" w:rsidP="002572E1">
      <w:pPr>
        <w:ind w:left="720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  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  <w:r w:rsidRPr="00FD030E">
        <w:rPr>
          <w:rFonts w:ascii="Calibri" w:hAnsi="Calibri"/>
          <w:b/>
          <w:sz w:val="24"/>
          <w:szCs w:val="24"/>
        </w:rPr>
        <w:t>§ 3</w:t>
      </w:r>
      <w:r w:rsidRPr="00FD030E">
        <w:rPr>
          <w:rFonts w:ascii="Calibri" w:hAnsi="Calibri"/>
          <w:sz w:val="24"/>
          <w:szCs w:val="24"/>
        </w:rPr>
        <w:t>. Pomoc terapeutyczna i rehabilitacyjna dla osób uzależnionych od alkoholu.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1.   Działalność punktu konsultacyjnego dla rodzin z problemem alkoholowym, przemocy </w:t>
      </w:r>
      <w:r w:rsidRPr="00FD030E">
        <w:rPr>
          <w:rFonts w:ascii="Calibri" w:hAnsi="Calibri"/>
          <w:sz w:val="24"/>
          <w:szCs w:val="24"/>
        </w:rPr>
        <w:br/>
        <w:t>w rodzinie.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2.   Kontynuowanie i rozwijanie szkoleń dla pracowników oświaty, pomocy społecznej </w:t>
      </w:r>
      <w:r w:rsidRPr="00FD030E">
        <w:rPr>
          <w:rFonts w:ascii="Calibri" w:hAnsi="Calibri"/>
          <w:sz w:val="24"/>
          <w:szCs w:val="24"/>
        </w:rPr>
        <w:br/>
        <w:t>oraz    innych osób zainteresowanych profilaktyką i rozwiązywaniem problemów    alkoholowych,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3.   Szkolenia członków GKRPA, sprzedawców, nauczycieli realizujących szkolne programy   profilaktyczne.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4.  Edukacja rodziców i wychowawców w zakresie pomagania osobom uzależnionym </w:t>
      </w:r>
      <w:r w:rsidRPr="00FD030E">
        <w:rPr>
          <w:rFonts w:ascii="Calibri" w:hAnsi="Calibri"/>
          <w:sz w:val="24"/>
          <w:szCs w:val="24"/>
        </w:rPr>
        <w:br/>
        <w:t>od alkoholu.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AF707C" w:rsidRDefault="002572E1" w:rsidP="002572E1">
      <w:pPr>
        <w:jc w:val="center"/>
        <w:rPr>
          <w:rFonts w:ascii="Calibri" w:hAnsi="Calibri"/>
          <w:b/>
          <w:bCs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Pomoc rodzinom z problemem alkoholowym i narkomanii oraz ochrona przed przemocą</w:t>
      </w:r>
      <w:r>
        <w:rPr>
          <w:rFonts w:ascii="Calibri" w:hAnsi="Calibri"/>
          <w:b/>
          <w:bCs/>
          <w:sz w:val="24"/>
          <w:szCs w:val="24"/>
        </w:rPr>
        <w:t>.</w:t>
      </w:r>
    </w:p>
    <w:p w:rsidR="002572E1" w:rsidRDefault="002572E1" w:rsidP="002572E1">
      <w:pPr>
        <w:jc w:val="both"/>
        <w:rPr>
          <w:rFonts w:ascii="Calibri" w:hAnsi="Calibri"/>
          <w:b/>
          <w:sz w:val="24"/>
          <w:szCs w:val="24"/>
        </w:rPr>
      </w:pPr>
    </w:p>
    <w:p w:rsidR="002572E1" w:rsidRPr="00AF707C" w:rsidRDefault="002572E1" w:rsidP="002572E1">
      <w:pPr>
        <w:ind w:left="66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 xml:space="preserve">4. </w:t>
      </w:r>
      <w:r w:rsidRPr="00FD030E">
        <w:rPr>
          <w:rFonts w:ascii="Calibri" w:hAnsi="Calibri"/>
          <w:sz w:val="24"/>
          <w:szCs w:val="24"/>
        </w:rPr>
        <w:t xml:space="preserve">1. Udostępnienie bezpłatnych porad prawnych w ramach punktu konsultacyjnego </w:t>
      </w:r>
      <w:r w:rsidRPr="00FD030E">
        <w:rPr>
          <w:rFonts w:ascii="Calibri" w:hAnsi="Calibri"/>
          <w:sz w:val="24"/>
          <w:szCs w:val="24"/>
        </w:rPr>
        <w:br/>
        <w:t>dla rodzin z problemem alkoholowym i ofiar przemocy w rodzinie.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Pr="00FD030E">
        <w:rPr>
          <w:rFonts w:ascii="Calibri" w:hAnsi="Calibri"/>
          <w:sz w:val="24"/>
          <w:szCs w:val="24"/>
        </w:rPr>
        <w:t>.   Udostępnienie rzetelnych informacji o możliwościach korzystania z bezpłatnej, profesjonalnej pomocy psychologicznej w publicznych zakładach opieki zdrowotnej, poradniach specjalistycznych oraz punktach konsultacyjnych.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</w:t>
      </w:r>
      <w:r w:rsidRPr="00FD030E">
        <w:rPr>
          <w:rFonts w:ascii="Calibri" w:hAnsi="Calibri"/>
          <w:sz w:val="24"/>
          <w:szCs w:val="24"/>
        </w:rPr>
        <w:t xml:space="preserve">.   Współfinansowanie obozów feryjnych i wakacyjnych organizowanych </w:t>
      </w:r>
      <w:r w:rsidRPr="00FD030E">
        <w:rPr>
          <w:rFonts w:ascii="Calibri" w:hAnsi="Calibri"/>
          <w:sz w:val="24"/>
          <w:szCs w:val="24"/>
        </w:rPr>
        <w:br/>
        <w:t>przez wyspecjalizowane placówki oraz kadrę wychowawców i terapeutów.</w:t>
      </w:r>
    </w:p>
    <w:p w:rsidR="002572E1" w:rsidRPr="00FD030E" w:rsidRDefault="002572E1" w:rsidP="002572E1">
      <w:pPr>
        <w:spacing w:after="240"/>
        <w:ind w:left="426"/>
        <w:jc w:val="center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Wspomaganie instytucji, organizacji i osób fizycznych służących rozwiązywaniu problemów alkoholowych i narkomanii</w:t>
      </w:r>
    </w:p>
    <w:p w:rsidR="002572E1" w:rsidRPr="00FD030E" w:rsidRDefault="002572E1" w:rsidP="002572E1">
      <w:pPr>
        <w:ind w:left="42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 xml:space="preserve">5 </w:t>
      </w:r>
      <w:r w:rsidRPr="00FD030E">
        <w:rPr>
          <w:rFonts w:ascii="Calibri" w:hAnsi="Calibri"/>
          <w:sz w:val="24"/>
          <w:szCs w:val="24"/>
        </w:rPr>
        <w:t xml:space="preserve">1.Wspieranie działalności grup samopomocowych, towarzystw trzeźwościowych, organizacji </w:t>
      </w:r>
      <w:r>
        <w:rPr>
          <w:rFonts w:ascii="Calibri" w:hAnsi="Calibri"/>
          <w:sz w:val="24"/>
          <w:szCs w:val="24"/>
        </w:rPr>
        <w:t xml:space="preserve">      </w:t>
      </w:r>
      <w:r w:rsidRPr="00FD030E">
        <w:rPr>
          <w:rFonts w:ascii="Calibri" w:hAnsi="Calibri"/>
          <w:sz w:val="24"/>
          <w:szCs w:val="24"/>
        </w:rPr>
        <w:t>pozarządowych realizujących i propagujących zdrowy styl życia.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Pr="00FD030E">
        <w:rPr>
          <w:rFonts w:ascii="Calibri" w:hAnsi="Calibri"/>
          <w:sz w:val="24"/>
          <w:szCs w:val="24"/>
        </w:rPr>
        <w:t xml:space="preserve">.   Kontynuowanie współdziałania z </w:t>
      </w:r>
      <w:proofErr w:type="spellStart"/>
      <w:r w:rsidRPr="00FD030E">
        <w:rPr>
          <w:rFonts w:ascii="Calibri" w:hAnsi="Calibri"/>
          <w:sz w:val="24"/>
          <w:szCs w:val="24"/>
        </w:rPr>
        <w:t>pozagminnymi</w:t>
      </w:r>
      <w:proofErr w:type="spellEnd"/>
      <w:r w:rsidRPr="00FD030E">
        <w:rPr>
          <w:rFonts w:ascii="Calibri" w:hAnsi="Calibri"/>
          <w:sz w:val="24"/>
          <w:szCs w:val="24"/>
        </w:rPr>
        <w:t xml:space="preserve"> jednostkami i osobami działającymi </w:t>
      </w:r>
      <w:r w:rsidRPr="00FD030E">
        <w:rPr>
          <w:rFonts w:ascii="Calibri" w:hAnsi="Calibri"/>
          <w:sz w:val="24"/>
          <w:szCs w:val="24"/>
        </w:rPr>
        <w:br/>
        <w:t>na rzecz rozwiązywania problemów alkoholowych, przeciwdziałania alkoholizmowi i  wychowaniu w trzeźwości.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</w:t>
      </w:r>
      <w:r w:rsidRPr="00FD030E">
        <w:rPr>
          <w:rFonts w:ascii="Calibri" w:hAnsi="Calibri"/>
          <w:sz w:val="24"/>
          <w:szCs w:val="24"/>
        </w:rPr>
        <w:t>.  Szkolenie dla osób realizujących zadania profilaktyczne na terenie gminy.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4</w:t>
      </w:r>
      <w:r w:rsidRPr="00FD030E">
        <w:rPr>
          <w:rFonts w:ascii="Calibri" w:hAnsi="Calibri"/>
          <w:sz w:val="24"/>
          <w:szCs w:val="24"/>
        </w:rPr>
        <w:t>.  Umożliwienie członkom Komisji, osobom prowadzącym zajęcia świetlicowe, pedagogom,</w:t>
      </w:r>
    </w:p>
    <w:p w:rsidR="002572E1" w:rsidRPr="00FD030E" w:rsidRDefault="002572E1" w:rsidP="002572E1">
      <w:pPr>
        <w:ind w:firstLine="426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wychowawcom udział w spotkaniach związanych z profilaktyką.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 w:rsidRPr="00FD030E">
        <w:rPr>
          <w:rFonts w:ascii="Calibri" w:hAnsi="Calibri"/>
          <w:sz w:val="24"/>
          <w:szCs w:val="24"/>
        </w:rPr>
        <w:t>.   Udział i pomoc w organizacji spotkań środowiskowych działających na rzecz rozwiązywania problemów alkoholowych i narkomanii.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6</w:t>
      </w:r>
      <w:r w:rsidRPr="00FD030E">
        <w:rPr>
          <w:rFonts w:ascii="Calibri" w:hAnsi="Calibri"/>
          <w:sz w:val="24"/>
          <w:szCs w:val="24"/>
        </w:rPr>
        <w:t>.    Współpraca z Rewirem Dzielnicowym Policji w zakresie zapobiegania patologiom społecznym związanym z nadużywaniem alkoholu oraz programu monitorowania wybranych miejsc w mieście i gminie.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7</w:t>
      </w:r>
      <w:r w:rsidRPr="00FD030E">
        <w:rPr>
          <w:rFonts w:ascii="Calibri" w:hAnsi="Calibri"/>
          <w:sz w:val="24"/>
          <w:szCs w:val="24"/>
        </w:rPr>
        <w:t>.</w:t>
      </w:r>
      <w:r w:rsidRPr="00FD030E">
        <w:rPr>
          <w:rFonts w:ascii="Calibri" w:hAnsi="Calibri"/>
          <w:sz w:val="24"/>
          <w:szCs w:val="24"/>
        </w:rPr>
        <w:tab/>
        <w:t>Działania na rzecz zmniejszenia liczby nietrzeźwych kierowców. </w:t>
      </w:r>
    </w:p>
    <w:p w:rsidR="002572E1" w:rsidRPr="00FD030E" w:rsidRDefault="002572E1" w:rsidP="002572E1">
      <w:pPr>
        <w:jc w:val="center"/>
        <w:rPr>
          <w:rFonts w:ascii="Calibri" w:hAnsi="Calibri"/>
          <w:b/>
          <w:bCs/>
          <w:sz w:val="24"/>
          <w:szCs w:val="24"/>
        </w:rPr>
      </w:pP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Działalność informacyjna i administracyjna</w:t>
      </w:r>
    </w:p>
    <w:p w:rsidR="002572E1" w:rsidRPr="00FD030E" w:rsidRDefault="002572E1" w:rsidP="002572E1">
      <w:pPr>
        <w:ind w:left="6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 xml:space="preserve">6. </w:t>
      </w:r>
      <w:r w:rsidRPr="00FD030E">
        <w:rPr>
          <w:rFonts w:ascii="Calibri" w:hAnsi="Calibri"/>
          <w:sz w:val="24"/>
          <w:szCs w:val="24"/>
        </w:rPr>
        <w:t xml:space="preserve">1. Podejmowanie czynności zmierzających do objęcia leczenia osób uzależnionych </w:t>
      </w:r>
      <w:r w:rsidRPr="00FD030E">
        <w:rPr>
          <w:rFonts w:ascii="Calibri" w:hAnsi="Calibri"/>
          <w:sz w:val="24"/>
          <w:szCs w:val="24"/>
        </w:rPr>
        <w:br/>
        <w:t>od alkoholu 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2</w:t>
      </w:r>
      <w:r w:rsidRPr="00FD030E">
        <w:rPr>
          <w:rFonts w:ascii="Calibri" w:hAnsi="Calibri"/>
          <w:sz w:val="24"/>
          <w:szCs w:val="24"/>
        </w:rPr>
        <w:t>.   Prowadzenie rozmów profilaktycznych, zachęcających do podjęcia leczenia odwykowego.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3</w:t>
      </w:r>
      <w:r w:rsidRPr="00FD030E">
        <w:rPr>
          <w:rFonts w:ascii="Calibri" w:hAnsi="Calibri"/>
          <w:sz w:val="24"/>
          <w:szCs w:val="24"/>
        </w:rPr>
        <w:t>.   Kierowanie na badania przez biegłego sądowego w celu wydania opinii w przedmiocie uzależnienia od alkoholu 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4</w:t>
      </w:r>
      <w:r w:rsidRPr="00FD030E">
        <w:rPr>
          <w:rFonts w:ascii="Calibri" w:hAnsi="Calibri"/>
          <w:sz w:val="24"/>
          <w:szCs w:val="24"/>
        </w:rPr>
        <w:t>.   Kierowanie wniosków do sądu o wszczęcie postępowania w sprawie zastosowania obowiązku poddania się leczeniu odwykowemu.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 w:rsidRPr="00FD030E">
        <w:rPr>
          <w:rFonts w:ascii="Calibri" w:hAnsi="Calibri"/>
          <w:sz w:val="24"/>
          <w:szCs w:val="24"/>
        </w:rPr>
        <w:t>.   Diagnoza aktualnego stanu zagrożenia środkami uzależniającymi /przeprowadzenie ankiety wśród młodzieży szkolnej, opracowanie „Raportu” nt. postaw i używania napojów alkoholowych przez wybraną grupę młodzieży/.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ROZDZIAŁ III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Gminna Komisja Rozwiązywania Problemów Alkoholowych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Zadania Komisji określa ustawa o wychowaniu w trzeźwości i przeciwdziałaniu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alkoholizmowi.</w:t>
      </w:r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>7.</w:t>
      </w:r>
      <w:r w:rsidRPr="00FD030E">
        <w:rPr>
          <w:rFonts w:ascii="Calibri" w:hAnsi="Calibri"/>
          <w:sz w:val="24"/>
          <w:szCs w:val="24"/>
        </w:rPr>
        <w:t xml:space="preserve"> Do zadań Komisji należy: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1.   Przyjęcie zgłoszenia o przypadku wystąpienia nadużywania alkoholu z jednoczesnym wystąpieniem przesłanek z art. 24 ustawy o wychowaniu w trzeźwości i przeciwdziałaniu alkoholizmowi.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2.   Wezwanie na rozmowę osoby, co, do której wpłynęło zgłoszenie i zmotywowanie </w:t>
      </w:r>
      <w:r w:rsidRPr="00FD030E">
        <w:rPr>
          <w:rFonts w:ascii="Calibri" w:hAnsi="Calibri"/>
          <w:sz w:val="24"/>
          <w:szCs w:val="24"/>
        </w:rPr>
        <w:br/>
        <w:t>do leczenia odwykowego.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3.   Podejmowanie czynności zmierzających do orzeczenia o zastosowaniu wobec osoby uzależnionej od alkoholu obowiązku poddania się leczeniu w zakładzie lecznictwa odwykowego.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4.    Inicjowanie postępowań opiekuńczych w sprawach dzieci z rodzin alkoholowych.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5.    Współpraca z właściwymi komórkami policji.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6.   Kontrola przestrzegania zasad i warunków korzystania z zezwolenia w stosunku </w:t>
      </w:r>
      <w:r w:rsidRPr="00FD030E">
        <w:rPr>
          <w:rFonts w:ascii="Calibri" w:hAnsi="Calibri"/>
          <w:sz w:val="24"/>
          <w:szCs w:val="24"/>
        </w:rPr>
        <w:br/>
        <w:t>do podmiotów gospodarczych prowadzących sprzedaż napojów alkoholowych przeznaczonych do spożycia w miejscu lub poza miejscem sprzedaży.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7.    Opiniowanie wniosków o wydanie zezwoleń na sprzedaż napojów alkoholowych.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8.    Podejmowanie działań z zakresu przeciwdziałania przemocy w rodzinie, profilaktyki szkolnej i rodzinnej oraz pomocy dzieciom z rodzin z problemem alkoholowym.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9.   Podejmowanie interwencji w związku z naruszeniem przepisów określonych w art.13</w:t>
      </w:r>
      <w:r w:rsidRPr="00FD030E">
        <w:rPr>
          <w:rFonts w:ascii="Calibri" w:hAnsi="Calibri"/>
          <w:sz w:val="24"/>
          <w:szCs w:val="24"/>
          <w:vertAlign w:val="superscript"/>
        </w:rPr>
        <w:t>1</w:t>
      </w:r>
      <w:r w:rsidRPr="00FD030E">
        <w:rPr>
          <w:rFonts w:ascii="Calibri" w:hAnsi="Calibri"/>
          <w:sz w:val="24"/>
          <w:szCs w:val="24"/>
        </w:rPr>
        <w:t xml:space="preserve"> </w:t>
      </w:r>
      <w:r w:rsidRPr="00FD030E">
        <w:rPr>
          <w:rFonts w:ascii="Calibri" w:hAnsi="Calibri"/>
          <w:sz w:val="24"/>
          <w:szCs w:val="24"/>
        </w:rPr>
        <w:br/>
        <w:t xml:space="preserve">i 15 ustawy o wychowaniu w trzeźwości i przeciwdziałaniu alkoholizmowi </w:t>
      </w:r>
      <w:r w:rsidRPr="00FD030E">
        <w:rPr>
          <w:rFonts w:ascii="Calibri" w:hAnsi="Calibri"/>
          <w:sz w:val="24"/>
          <w:szCs w:val="24"/>
        </w:rPr>
        <w:br/>
        <w:t>oraz występowanie przed sądem w charakterze oskarżyciela publicznego.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10.  Udział w szkoleniach przeznaczonych dla członków Gminnych Komisji Rozwiązywania Problemów Alkoholowych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11.  Pokrywanie kosztów sądowych.</w:t>
      </w: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ind w:left="426" w:hanging="360"/>
        <w:jc w:val="both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Zasady wynagradzania członków Gminnej Komisji Rozwiązywania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Problemów Alkoholowych</w:t>
      </w:r>
    </w:p>
    <w:p w:rsidR="002572E1" w:rsidRPr="00FD030E" w:rsidRDefault="002572E1" w:rsidP="002572E1">
      <w:pPr>
        <w:ind w:left="66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sz w:val="24"/>
          <w:szCs w:val="24"/>
        </w:rPr>
        <w:t xml:space="preserve">§8. </w:t>
      </w:r>
      <w:r w:rsidRPr="00FD030E">
        <w:rPr>
          <w:rFonts w:ascii="Calibri" w:hAnsi="Calibri"/>
          <w:sz w:val="24"/>
          <w:szCs w:val="24"/>
        </w:rPr>
        <w:t xml:space="preserve">1. Członkowie Gminnej Komisji Rozwiązywania Problemów Alkoholowych </w:t>
      </w:r>
      <w:r w:rsidRPr="00FD030E">
        <w:rPr>
          <w:rFonts w:ascii="Calibri" w:hAnsi="Calibri"/>
          <w:sz w:val="24"/>
          <w:szCs w:val="24"/>
        </w:rPr>
        <w:br/>
        <w:t xml:space="preserve">w Lubniewicach za udział w posiedzeniu Komisji otrzymują każdorazowo wynagrodzenie </w:t>
      </w:r>
      <w:r w:rsidRPr="00FD030E">
        <w:rPr>
          <w:rFonts w:ascii="Calibri" w:hAnsi="Calibri"/>
          <w:sz w:val="24"/>
          <w:szCs w:val="24"/>
        </w:rPr>
        <w:br/>
        <w:t>w wysokości:</w:t>
      </w:r>
    </w:p>
    <w:p w:rsidR="002572E1" w:rsidRPr="00FD030E" w:rsidRDefault="002572E1" w:rsidP="002572E1">
      <w:pPr>
        <w:spacing w:after="80"/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lastRenderedPageBreak/>
        <w:t xml:space="preserve">● </w:t>
      </w:r>
      <w:r>
        <w:rPr>
          <w:rFonts w:ascii="Calibri" w:hAnsi="Calibri"/>
          <w:sz w:val="24"/>
          <w:szCs w:val="24"/>
        </w:rPr>
        <w:t xml:space="preserve"> </w:t>
      </w:r>
      <w:r w:rsidRPr="00FD030E">
        <w:rPr>
          <w:rFonts w:ascii="Calibri" w:hAnsi="Calibri"/>
          <w:sz w:val="24"/>
          <w:szCs w:val="24"/>
        </w:rPr>
        <w:t xml:space="preserve">Przewodniczący Komisji – 10% minimalnego wynagrodzenia za pracę , zgodnie </w:t>
      </w:r>
    </w:p>
    <w:p w:rsidR="002572E1" w:rsidRPr="00FD030E" w:rsidRDefault="002572E1" w:rsidP="002572E1">
      <w:pPr>
        <w:spacing w:after="80"/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  </w:t>
      </w:r>
      <w:r>
        <w:rPr>
          <w:rFonts w:ascii="Calibri" w:hAnsi="Calibri"/>
          <w:sz w:val="24"/>
          <w:szCs w:val="24"/>
        </w:rPr>
        <w:t xml:space="preserve">   </w:t>
      </w:r>
      <w:r w:rsidRPr="00FD030E">
        <w:rPr>
          <w:rFonts w:ascii="Calibri" w:hAnsi="Calibri"/>
          <w:sz w:val="24"/>
          <w:szCs w:val="24"/>
        </w:rPr>
        <w:t>z Rozporządzeniem Rady Ministrów w sprawie wysokości minimalnego wynagrodzenia</w:t>
      </w:r>
      <w:r>
        <w:rPr>
          <w:rFonts w:ascii="Calibri" w:hAnsi="Calibri"/>
          <w:sz w:val="24"/>
          <w:szCs w:val="24"/>
        </w:rPr>
        <w:t xml:space="preserve"> za pracę.</w:t>
      </w:r>
    </w:p>
    <w:p w:rsidR="002572E1" w:rsidRPr="00FD030E" w:rsidRDefault="002572E1" w:rsidP="002572E1">
      <w:pPr>
        <w:spacing w:after="80"/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●</w:t>
      </w:r>
      <w:r>
        <w:rPr>
          <w:rFonts w:ascii="Calibri" w:hAnsi="Calibri"/>
          <w:sz w:val="24"/>
          <w:szCs w:val="24"/>
        </w:rPr>
        <w:t xml:space="preserve"> </w:t>
      </w:r>
      <w:smartTag w:uri="urn:schemas-microsoft-com:office:smarttags" w:element="PersonName">
        <w:r w:rsidRPr="00FD030E">
          <w:rPr>
            <w:rFonts w:ascii="Calibri" w:hAnsi="Calibri"/>
            <w:sz w:val="24"/>
            <w:szCs w:val="24"/>
          </w:rPr>
          <w:t>Sekretarz</w:t>
        </w:r>
      </w:smartTag>
      <w:r w:rsidRPr="00FD030E">
        <w:rPr>
          <w:rFonts w:ascii="Calibri" w:hAnsi="Calibri"/>
          <w:sz w:val="24"/>
          <w:szCs w:val="24"/>
        </w:rPr>
        <w:t xml:space="preserve"> – 8 % minimalnego wynagrodzenia za pracę , zgodnie z Rozporządzeniem Rady Ministrów w sprawie wysokości minimalnego wynagrodzenia za pracę .</w:t>
      </w:r>
    </w:p>
    <w:p w:rsidR="002572E1" w:rsidRPr="00FD030E" w:rsidRDefault="002572E1" w:rsidP="002572E1">
      <w:pPr>
        <w:spacing w:after="80"/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● </w:t>
      </w:r>
      <w:r>
        <w:rPr>
          <w:rFonts w:ascii="Calibri" w:hAnsi="Calibri"/>
          <w:sz w:val="24"/>
          <w:szCs w:val="24"/>
        </w:rPr>
        <w:t>pozostali C</w:t>
      </w:r>
      <w:r w:rsidRPr="00FD030E">
        <w:rPr>
          <w:rFonts w:ascii="Calibri" w:hAnsi="Calibri"/>
          <w:sz w:val="24"/>
          <w:szCs w:val="24"/>
        </w:rPr>
        <w:t>złonkowie Komisji – 6 % minimalnego wynagrodzenia za pracę , zgodnie</w:t>
      </w:r>
      <w:r w:rsidRPr="00FD030E">
        <w:rPr>
          <w:rFonts w:ascii="Calibri" w:hAnsi="Calibri"/>
          <w:sz w:val="24"/>
          <w:szCs w:val="24"/>
        </w:rPr>
        <w:br/>
        <w:t xml:space="preserve"> z Rozporządzeniem Rady Ministrów w sprawie wysokości minimalnego wynagrodzenia za pracę .</w:t>
      </w:r>
    </w:p>
    <w:p w:rsidR="002572E1" w:rsidRPr="00FD030E" w:rsidRDefault="002572E1" w:rsidP="002572E1">
      <w:pPr>
        <w:spacing w:after="80"/>
        <w:ind w:left="426" w:hanging="360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● </w:t>
      </w:r>
      <w:r>
        <w:rPr>
          <w:rFonts w:ascii="Calibri" w:hAnsi="Calibri"/>
          <w:sz w:val="24"/>
          <w:szCs w:val="24"/>
        </w:rPr>
        <w:t xml:space="preserve"> </w:t>
      </w:r>
      <w:r w:rsidRPr="00FD030E">
        <w:rPr>
          <w:rFonts w:ascii="Calibri" w:hAnsi="Calibri"/>
          <w:sz w:val="24"/>
          <w:szCs w:val="24"/>
        </w:rPr>
        <w:t xml:space="preserve">za dyżury w punkcie konsultacyjnym 6 % minimalnego wynagrodzenia za pracę , zgodnie </w:t>
      </w:r>
    </w:p>
    <w:p w:rsidR="002572E1" w:rsidRPr="00FD030E" w:rsidRDefault="002572E1" w:rsidP="002572E1">
      <w:pPr>
        <w:spacing w:after="80"/>
        <w:ind w:left="66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z Rozporządzeniem Rady Ministrów w sprawie wysokości minimalnego wynagrodzenia </w:t>
      </w:r>
      <w:r w:rsidRPr="00FD030E">
        <w:rPr>
          <w:rFonts w:ascii="Calibri" w:hAnsi="Calibri"/>
          <w:sz w:val="24"/>
          <w:szCs w:val="24"/>
        </w:rPr>
        <w:br/>
        <w:t>za pracę .</w:t>
      </w:r>
    </w:p>
    <w:p w:rsidR="002572E1" w:rsidRPr="00FD030E" w:rsidRDefault="002572E1" w:rsidP="002572E1">
      <w:pPr>
        <w:ind w:left="66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2. Podstawę do wypłaty wynagrodzenia dla członków Komisji stanowią sporządzone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 i podpisane przez Przewodniczącego Komisji wykazy i listy obecności.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3.Wynagrodzenie wyliczone w oparciu o wykaz i listę obecności wypłaca się raz na kwartał.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ROZDZIAŁ IV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Zasady kontroli punktów sprzedaży napojów alkoholowych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§</w:t>
      </w:r>
      <w:r w:rsidRPr="00FD030E">
        <w:rPr>
          <w:rFonts w:ascii="Calibri" w:hAnsi="Calibri"/>
          <w:b/>
          <w:bCs/>
          <w:sz w:val="24"/>
          <w:szCs w:val="24"/>
        </w:rPr>
        <w:t>9.</w:t>
      </w:r>
      <w:r w:rsidRPr="00FD030E">
        <w:rPr>
          <w:rFonts w:ascii="Calibri" w:hAnsi="Calibri"/>
          <w:sz w:val="24"/>
          <w:szCs w:val="24"/>
        </w:rPr>
        <w:t>1.Kontroli podlegają przedsiębiorcy prowadzący sprzedaż napojów alkoholowych przeznaczonych do spożycia poza miejscem sprzedaży jak i w miejscu sprzedaży.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2.Kontrole przeprowadzają członkowie Gminnej Komisji Rozwiązywania Problemów Alkoholowych samodzielnie lub wspólnie z funkcjonariuszami Policji.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3. Protokół z kontroli, kontrolujący przekazują Przewodniczącemu Gminnej Komisji Rozwiązywania Problemów Alkoholowych w Lubniewicach.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4. O stwierdzonych nieprawidłowościach, każdorazowo kontrolujący zawiadamiają inspektora Urzędu Miejskiego w Lubniewicach zajmującego się ewidencją działalności gospodarczej</w:t>
      </w:r>
      <w:r w:rsidRPr="00FD030E">
        <w:rPr>
          <w:rFonts w:ascii="Calibri" w:hAnsi="Calibri"/>
          <w:sz w:val="24"/>
          <w:szCs w:val="24"/>
        </w:rPr>
        <w:br/>
        <w:t xml:space="preserve"> i</w:t>
      </w:r>
      <w:r>
        <w:rPr>
          <w:rFonts w:ascii="Calibri" w:hAnsi="Calibri"/>
          <w:sz w:val="24"/>
          <w:szCs w:val="24"/>
        </w:rPr>
        <w:t xml:space="preserve"> wydawaniem zezwoleń na </w:t>
      </w:r>
      <w:proofErr w:type="spellStart"/>
      <w:r>
        <w:rPr>
          <w:rFonts w:ascii="Calibri" w:hAnsi="Calibri"/>
          <w:sz w:val="24"/>
          <w:szCs w:val="24"/>
        </w:rPr>
        <w:t>alkoh</w:t>
      </w:r>
      <w:proofErr w:type="spellEnd"/>
    </w:p>
    <w:p w:rsidR="002572E1" w:rsidRPr="00FD030E" w:rsidRDefault="002572E1" w:rsidP="002572E1">
      <w:pPr>
        <w:rPr>
          <w:rFonts w:ascii="Calibri" w:hAnsi="Calibri"/>
          <w:sz w:val="24"/>
          <w:szCs w:val="24"/>
        </w:rPr>
      </w:pPr>
      <w:bookmarkStart w:id="0" w:name="_GoBack"/>
      <w:bookmarkEnd w:id="0"/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Realizatorzy Gminnego Programu Profilaktyki i Rozwiązywania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Problemów Alkoholowych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ind w:left="142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>10.</w:t>
      </w:r>
      <w:r w:rsidRPr="00FD030E">
        <w:rPr>
          <w:rFonts w:ascii="Calibri" w:hAnsi="Calibri"/>
          <w:sz w:val="24"/>
          <w:szCs w:val="24"/>
        </w:rPr>
        <w:t>1</w:t>
      </w:r>
      <w:r w:rsidRPr="00FD030E">
        <w:rPr>
          <w:rFonts w:ascii="Calibri" w:hAnsi="Calibri"/>
          <w:b/>
          <w:sz w:val="24"/>
          <w:szCs w:val="24"/>
        </w:rPr>
        <w:t xml:space="preserve">. </w:t>
      </w:r>
      <w:r w:rsidRPr="00FD030E">
        <w:rPr>
          <w:rFonts w:ascii="Calibri" w:hAnsi="Calibri"/>
          <w:sz w:val="24"/>
          <w:szCs w:val="24"/>
        </w:rPr>
        <w:t>Realizatorem Gminnego Programu Profilaktyki i Rozwiązywania Problemów Alkoholowych jest Burmistrz Lubniewic za pośrednictwem Kierownika Miejsko Gminnego Ośrodka Pomocy Społecznej.</w:t>
      </w:r>
    </w:p>
    <w:p w:rsidR="002572E1" w:rsidRPr="00FD030E" w:rsidRDefault="002572E1" w:rsidP="002572E1">
      <w:pPr>
        <w:ind w:left="142"/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 xml:space="preserve">2. W realizacji Programu uczestniczą: Gminna Komisja Rozwiązywania Problemów Alkoholowych w Lubniewicach, Miejsko Gminny Ośrodek Pomocy Społecznej </w:t>
      </w:r>
      <w:r w:rsidRPr="00FD030E">
        <w:rPr>
          <w:rFonts w:ascii="Calibri" w:hAnsi="Calibri"/>
          <w:sz w:val="24"/>
          <w:szCs w:val="24"/>
        </w:rPr>
        <w:br/>
        <w:t>w Lubniewicach oraz jednostki organizacyjne Gminy Lubniewice.</w:t>
      </w:r>
    </w:p>
    <w:p w:rsidR="002572E1" w:rsidRPr="00FD030E" w:rsidRDefault="002572E1" w:rsidP="002572E1">
      <w:pPr>
        <w:ind w:left="720"/>
        <w:jc w:val="both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 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t>ROZDZIAŁ V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Zasady finansowania niniejszego Programu</w:t>
      </w:r>
    </w:p>
    <w:p w:rsidR="002572E1" w:rsidRPr="00FD030E" w:rsidRDefault="002572E1" w:rsidP="002572E1">
      <w:pPr>
        <w:jc w:val="center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b/>
          <w:bCs/>
          <w:sz w:val="24"/>
          <w:szCs w:val="24"/>
        </w:rPr>
        <w:t> </w:t>
      </w:r>
    </w:p>
    <w:p w:rsidR="002572E1" w:rsidRPr="00FD030E" w:rsidRDefault="002572E1" w:rsidP="002572E1">
      <w:pPr>
        <w:ind w:left="6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</w:t>
      </w:r>
      <w:r w:rsidRPr="00FD030E">
        <w:rPr>
          <w:rFonts w:ascii="Calibri" w:hAnsi="Calibri"/>
          <w:b/>
          <w:sz w:val="24"/>
          <w:szCs w:val="24"/>
        </w:rPr>
        <w:t>11</w:t>
      </w:r>
      <w:r w:rsidRPr="00FD030E">
        <w:rPr>
          <w:rFonts w:ascii="Calibri" w:hAnsi="Calibri"/>
          <w:sz w:val="24"/>
          <w:szCs w:val="24"/>
        </w:rPr>
        <w:t xml:space="preserve">.1. Finansowanie zadań niniejszego Programu będzie dokonywane z rocznych opłat </w:t>
      </w:r>
      <w:r w:rsidRPr="00FD030E">
        <w:rPr>
          <w:rFonts w:ascii="Calibri" w:hAnsi="Calibri"/>
          <w:sz w:val="24"/>
          <w:szCs w:val="24"/>
        </w:rPr>
        <w:br/>
        <w:t>za korzystanie z zezwoleń na sprzedaż napojów alkoholowych wnoszonych przez prowadzące sprzedaż podmioty gospodarcze.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  <w:r w:rsidRPr="00FD030E">
        <w:rPr>
          <w:rFonts w:ascii="Calibri" w:hAnsi="Calibri"/>
          <w:sz w:val="24"/>
          <w:szCs w:val="24"/>
        </w:rPr>
        <w:lastRenderedPageBreak/>
        <w:t xml:space="preserve">2.  Środki finansowe pochodzące z opłat za wydane zezwolenia na sprzedaż napojów alkoholowych, znajdujące się w dyspozycji Burmistrza Lubniewice, niewykorzystane </w:t>
      </w:r>
      <w:r w:rsidRPr="00FD030E">
        <w:rPr>
          <w:rFonts w:ascii="Calibri" w:hAnsi="Calibri"/>
          <w:sz w:val="24"/>
          <w:szCs w:val="24"/>
        </w:rPr>
        <w:br/>
        <w:t xml:space="preserve">w bieżącym roku budżetowym nie wygasają z upływem tego roku i są przeznaczone w następnym roku budżetowym na realizację zadań gminnego programu profilaktyki </w:t>
      </w:r>
      <w:r w:rsidRPr="00FD030E">
        <w:rPr>
          <w:rFonts w:ascii="Calibri" w:hAnsi="Calibri"/>
          <w:sz w:val="24"/>
          <w:szCs w:val="24"/>
        </w:rPr>
        <w:br/>
        <w:t>i rozwiązywania problemów alkoholowych.</w:t>
      </w: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</w:p>
    <w:p w:rsidR="002572E1" w:rsidRPr="00FD030E" w:rsidRDefault="002572E1" w:rsidP="002572E1">
      <w:pPr>
        <w:jc w:val="both"/>
        <w:rPr>
          <w:rFonts w:ascii="Calibri" w:hAnsi="Calibri"/>
          <w:sz w:val="24"/>
          <w:szCs w:val="24"/>
        </w:rPr>
      </w:pPr>
    </w:p>
    <w:p w:rsidR="002572E1" w:rsidRPr="00E1524C" w:rsidRDefault="002572E1" w:rsidP="002572E1">
      <w:pPr>
        <w:spacing w:before="80"/>
        <w:ind w:left="5664"/>
        <w:jc w:val="center"/>
        <w:rPr>
          <w:rFonts w:ascii="Calibri" w:hAnsi="Calibri"/>
        </w:rPr>
      </w:pPr>
      <w:r w:rsidRPr="00E1524C">
        <w:rPr>
          <w:rFonts w:ascii="Calibri" w:hAnsi="Calibri"/>
        </w:rPr>
        <w:t>Przewodnicząca</w:t>
      </w:r>
    </w:p>
    <w:p w:rsidR="002572E1" w:rsidRDefault="002572E1" w:rsidP="002572E1">
      <w:pPr>
        <w:spacing w:before="80"/>
        <w:ind w:left="5664"/>
        <w:jc w:val="center"/>
        <w:rPr>
          <w:rFonts w:ascii="Calibri" w:hAnsi="Calibri"/>
        </w:rPr>
      </w:pPr>
      <w:r w:rsidRPr="00E1524C">
        <w:rPr>
          <w:rFonts w:ascii="Calibri" w:hAnsi="Calibri"/>
        </w:rPr>
        <w:t>Rady Miejskiej w Lubniewicach</w:t>
      </w:r>
    </w:p>
    <w:p w:rsidR="002572E1" w:rsidRPr="00E1524C" w:rsidRDefault="002572E1" w:rsidP="002572E1">
      <w:pPr>
        <w:spacing w:before="80"/>
        <w:ind w:left="5664"/>
        <w:jc w:val="center"/>
        <w:rPr>
          <w:rFonts w:ascii="Calibri" w:hAnsi="Calibri"/>
        </w:rPr>
      </w:pPr>
    </w:p>
    <w:p w:rsidR="002572E1" w:rsidRPr="00E1524C" w:rsidRDefault="002572E1" w:rsidP="002572E1">
      <w:pPr>
        <w:spacing w:before="80" w:after="240"/>
        <w:ind w:left="5664"/>
        <w:jc w:val="center"/>
        <w:rPr>
          <w:rFonts w:ascii="Calibri" w:hAnsi="Calibri"/>
          <w:i/>
        </w:rPr>
      </w:pPr>
      <w:r w:rsidRPr="00E1524C">
        <w:rPr>
          <w:rFonts w:ascii="Calibri" w:hAnsi="Calibri"/>
        </w:rPr>
        <w:t>Katarzyna Sowa</w:t>
      </w:r>
    </w:p>
    <w:p w:rsidR="002572E1" w:rsidRPr="00FD030E" w:rsidRDefault="002572E1" w:rsidP="002572E1">
      <w:pPr>
        <w:spacing w:before="100" w:beforeAutospacing="1" w:after="100" w:afterAutospacing="1"/>
        <w:rPr>
          <w:rFonts w:ascii="Calibri" w:hAnsi="Calibri"/>
          <w:sz w:val="24"/>
          <w:szCs w:val="24"/>
        </w:rPr>
      </w:pPr>
    </w:p>
    <w:p w:rsidR="00CA21F1" w:rsidRDefault="00CA21F1"/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E1"/>
    <w:rsid w:val="002572E1"/>
    <w:rsid w:val="00CA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7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1406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2013-01-15T12:41:00Z</dcterms:created>
  <dcterms:modified xsi:type="dcterms:W3CDTF">2013-01-15T12:42:00Z</dcterms:modified>
</cp:coreProperties>
</file>