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4E9" w:rsidRDefault="008854E9" w:rsidP="008854E9">
      <w:pPr>
        <w:pStyle w:val="NormalnyWeb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2"/>
        </w:rPr>
      </w:pPr>
    </w:p>
    <w:p w:rsidR="008854E9" w:rsidRDefault="008854E9" w:rsidP="008854E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Załącznik nr 3</w:t>
      </w:r>
    </w:p>
    <w:p w:rsidR="008854E9" w:rsidRDefault="008854E9" w:rsidP="008854E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do  Uchwały Nr XX/133/2012</w:t>
      </w:r>
    </w:p>
    <w:p w:rsidR="008854E9" w:rsidRDefault="008854E9" w:rsidP="008854E9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Rady Miejskiej w Lubniewicach</w:t>
      </w:r>
    </w:p>
    <w:p w:rsidR="008854E9" w:rsidRDefault="008854E9" w:rsidP="008854E9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z dnia 20 września 2012</w:t>
      </w:r>
    </w:p>
    <w:p w:rsidR="008854E9" w:rsidRDefault="008854E9" w:rsidP="008854E9">
      <w:pPr>
        <w:rPr>
          <w:rFonts w:asciiTheme="minorHAnsi" w:hAnsiTheme="minorHAnsi" w:cstheme="minorHAnsi"/>
          <w:sz w:val="20"/>
          <w:szCs w:val="20"/>
        </w:rPr>
      </w:pPr>
    </w:p>
    <w:p w:rsidR="008854E9" w:rsidRDefault="008854E9" w:rsidP="008854E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Dotacje  udzielone  w   2012 r. z budżetu jednostkom  sektora  finansów publicznych</w:t>
      </w:r>
    </w:p>
    <w:p w:rsidR="008854E9" w:rsidRDefault="008854E9" w:rsidP="008854E9">
      <w:pPr>
        <w:tabs>
          <w:tab w:val="left" w:pos="13500"/>
        </w:tabs>
        <w:ind w:right="22"/>
        <w:rPr>
          <w:rFonts w:asciiTheme="minorHAnsi" w:hAnsiTheme="minorHAnsi" w:cstheme="minorHAnsi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783"/>
        <w:gridCol w:w="1134"/>
        <w:gridCol w:w="709"/>
        <w:gridCol w:w="2977"/>
        <w:gridCol w:w="2976"/>
      </w:tblGrid>
      <w:tr w:rsidR="008854E9" w:rsidTr="008854E9">
        <w:trPr>
          <w:trHeight w:val="68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>Lp.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>Rozdział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>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>Nazwa instytucji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>Kwota dotacji</w:t>
            </w:r>
          </w:p>
        </w:tc>
      </w:tr>
      <w:tr w:rsidR="008854E9" w:rsidTr="008854E9">
        <w:trPr>
          <w:trHeight w:val="28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</w:t>
            </w:r>
          </w:p>
        </w:tc>
      </w:tr>
      <w:tr w:rsidR="008854E9" w:rsidTr="008854E9">
        <w:trPr>
          <w:trHeight w:val="283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DOTACJE CELOWE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8854E9" w:rsidTr="008854E9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54E9" w:rsidRDefault="008854E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ADMINISTRACJA PUBLICZNA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9.380</w:t>
            </w:r>
          </w:p>
        </w:tc>
      </w:tr>
      <w:tr w:rsidR="008854E9" w:rsidTr="008854E9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75095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54E9" w:rsidRDefault="008854E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    Pozostała działalność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9.380</w:t>
            </w:r>
          </w:p>
        </w:tc>
      </w:tr>
      <w:tr w:rsidR="008854E9" w:rsidTr="008854E9">
        <w:trPr>
          <w:cantSplit/>
          <w:trHeight w:val="526"/>
        </w:trPr>
        <w:tc>
          <w:tcPr>
            <w:tcW w:w="6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6630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Dotacja celowa na pomoc finansowa udzielaną między jednostkami samorządu terytorialnego na dofinansowanie zadań bieżących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9.380</w:t>
            </w:r>
          </w:p>
        </w:tc>
      </w:tr>
      <w:tr w:rsidR="008854E9" w:rsidTr="008854E9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54E9" w:rsidRDefault="008854E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GOSPODARKA KOMUNALNA  I OCHRONA ŚRODOWISKA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   150.000</w:t>
            </w:r>
          </w:p>
        </w:tc>
      </w:tr>
      <w:tr w:rsidR="008854E9" w:rsidTr="008854E9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90017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54E9" w:rsidRDefault="008854E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    Zakład Gospodarki Komunalnej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150.000</w:t>
            </w:r>
          </w:p>
        </w:tc>
      </w:tr>
      <w:tr w:rsidR="008854E9" w:rsidTr="008854E9">
        <w:trPr>
          <w:cantSplit/>
          <w:trHeight w:val="526"/>
        </w:trPr>
        <w:tc>
          <w:tcPr>
            <w:tcW w:w="6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6210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Dotacja celowa   z budżetu dla  samorządowego zakładu budżetowego.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150.000</w:t>
            </w:r>
          </w:p>
        </w:tc>
      </w:tr>
      <w:tr w:rsidR="008854E9" w:rsidTr="008854E9">
        <w:trPr>
          <w:trHeight w:val="340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48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   159.380</w:t>
            </w:r>
          </w:p>
        </w:tc>
      </w:tr>
      <w:tr w:rsidR="008854E9" w:rsidTr="008854E9">
        <w:trPr>
          <w:trHeight w:val="340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48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DOTACJE PRZEDMIOTOWE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8854E9" w:rsidTr="008854E9">
        <w:trPr>
          <w:trHeight w:val="65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54E9" w:rsidRDefault="008854E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GOSPODARKA KOMUNALNA I OCHRONA ŚRODOWISKA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       338.180,80</w:t>
            </w:r>
          </w:p>
        </w:tc>
      </w:tr>
      <w:tr w:rsidR="008854E9" w:rsidTr="008854E9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90017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854E9" w:rsidRDefault="008854E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    Zakład Gospodarki Komunalnej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              338.180,80</w:t>
            </w:r>
          </w:p>
        </w:tc>
      </w:tr>
      <w:tr w:rsidR="008854E9" w:rsidTr="008854E9">
        <w:trPr>
          <w:cantSplit/>
          <w:trHeight w:val="671"/>
        </w:trPr>
        <w:tc>
          <w:tcPr>
            <w:tcW w:w="6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2650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Dotacja przedmiotowa   z budżetu dla  samorządowego zakładu budżetowego.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338.180,80</w:t>
            </w:r>
          </w:p>
        </w:tc>
      </w:tr>
      <w:tr w:rsidR="008854E9" w:rsidTr="008854E9">
        <w:trPr>
          <w:trHeight w:val="351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48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      338.180,80</w:t>
            </w:r>
          </w:p>
        </w:tc>
      </w:tr>
      <w:tr w:rsidR="008854E9" w:rsidTr="008854E9">
        <w:trPr>
          <w:trHeight w:val="351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48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DOTACJE PODMIOTOWE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8854E9" w:rsidTr="008854E9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54E9" w:rsidRDefault="008854E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KULTURA I OCHRONA DZIEDZICTWA NARODOWEGO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    436.779</w:t>
            </w:r>
          </w:p>
        </w:tc>
      </w:tr>
      <w:tr w:rsidR="008854E9" w:rsidTr="008854E9">
        <w:trPr>
          <w:trHeight w:val="358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92109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54E9" w:rsidRDefault="008854E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     Domy i ośrodki kultury,</w:t>
            </w: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    świetlice i kluby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333.779</w:t>
            </w:r>
          </w:p>
        </w:tc>
      </w:tr>
      <w:tr w:rsidR="008854E9" w:rsidTr="008854E9">
        <w:trPr>
          <w:trHeight w:val="412"/>
        </w:trPr>
        <w:tc>
          <w:tcPr>
            <w:tcW w:w="6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lastRenderedPageBreak/>
              <w:t>2480</w:t>
            </w: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2489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 xml:space="preserve">Dotacja podmiotowa z budżetu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dla samorządowej instytucji kultury</w:t>
            </w: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Dotacja podmiotowa z budżetu dla samorządowej instytucji kultury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323.200</w:t>
            </w: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10.579</w:t>
            </w:r>
          </w:p>
        </w:tc>
      </w:tr>
      <w:tr w:rsidR="008854E9" w:rsidTr="008854E9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108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lastRenderedPageBreak/>
              <w:t xml:space="preserve">  2.</w:t>
            </w: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92116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54E9" w:rsidRDefault="008854E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   Biblioteki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103.000</w:t>
            </w:r>
          </w:p>
        </w:tc>
      </w:tr>
      <w:tr w:rsidR="008854E9" w:rsidTr="008854E9">
        <w:trPr>
          <w:cantSplit/>
          <w:trHeight w:val="526"/>
        </w:trPr>
        <w:tc>
          <w:tcPr>
            <w:tcW w:w="6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2480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Dotacja podmiotowa z budżetu dla samorządowej instytucji kultury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103.000</w:t>
            </w:r>
          </w:p>
        </w:tc>
      </w:tr>
    </w:tbl>
    <w:tbl>
      <w:tblPr>
        <w:tblStyle w:val="Tabela-Siatka"/>
        <w:tblW w:w="9180" w:type="dxa"/>
        <w:tblInd w:w="0" w:type="dxa"/>
        <w:tblLook w:val="04A0" w:firstRow="1" w:lastRow="0" w:firstColumn="1" w:lastColumn="0" w:noHBand="0" w:noVBand="1"/>
      </w:tblPr>
      <w:tblGrid>
        <w:gridCol w:w="6204"/>
        <w:gridCol w:w="2976"/>
      </w:tblGrid>
      <w:tr w:rsidR="008854E9" w:rsidTr="008854E9">
        <w:trPr>
          <w:trHeight w:val="413"/>
        </w:trPr>
        <w:tc>
          <w:tcPr>
            <w:tcW w:w="62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854E9" w:rsidRDefault="008854E9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OGÓŁEM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854E9" w:rsidRDefault="008854E9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934.339,80</w:t>
            </w:r>
          </w:p>
        </w:tc>
      </w:tr>
    </w:tbl>
    <w:p w:rsidR="008854E9" w:rsidRDefault="008854E9" w:rsidP="008854E9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8854E9" w:rsidRDefault="008854E9" w:rsidP="008854E9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8854E9" w:rsidRDefault="008854E9" w:rsidP="008854E9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8854E9" w:rsidRDefault="008854E9" w:rsidP="008854E9">
      <w:pPr>
        <w:tabs>
          <w:tab w:val="left" w:pos="13500"/>
        </w:tabs>
        <w:ind w:right="22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Dotacje  udzielone w 2012 r. z budżetu jednostkom  spoza sektora finansów publicznych</w:t>
      </w:r>
    </w:p>
    <w:p w:rsidR="008854E9" w:rsidRDefault="008854E9" w:rsidP="008854E9">
      <w:pPr>
        <w:tabs>
          <w:tab w:val="left" w:pos="13500"/>
        </w:tabs>
        <w:ind w:right="22"/>
        <w:rPr>
          <w:rFonts w:asciiTheme="minorHAnsi" w:hAnsiTheme="minorHAnsi" w:cstheme="minorHAnsi"/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67"/>
        <w:gridCol w:w="783"/>
        <w:gridCol w:w="1134"/>
        <w:gridCol w:w="709"/>
        <w:gridCol w:w="3402"/>
        <w:gridCol w:w="2551"/>
      </w:tblGrid>
      <w:tr w:rsidR="008854E9" w:rsidTr="008854E9">
        <w:trPr>
          <w:trHeight w:val="824"/>
        </w:trPr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Rozdział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Nazwa instytucji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        </w:t>
            </w: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      kwota dotacji</w:t>
            </w: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8854E9" w:rsidTr="008854E9">
        <w:trPr>
          <w:trHeight w:val="283"/>
        </w:trPr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</w:t>
            </w:r>
          </w:p>
        </w:tc>
      </w:tr>
      <w:tr w:rsidR="008854E9" w:rsidTr="008854E9">
        <w:trPr>
          <w:trHeight w:val="82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54E9" w:rsidRDefault="008854E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KULTURA FIZYCZNA  I SPORT</w:t>
            </w: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40.000</w:t>
            </w:r>
          </w:p>
        </w:tc>
      </w:tr>
      <w:tr w:rsidR="008854E9" w:rsidTr="008854E9">
        <w:trPr>
          <w:cantSplit/>
          <w:trHeight w:val="351"/>
        </w:trPr>
        <w:tc>
          <w:tcPr>
            <w:tcW w:w="13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92605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54E9" w:rsidRDefault="008854E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212" w:right="-234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Zadania w zakresie kultury fizycznej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         40.000</w:t>
            </w:r>
          </w:p>
        </w:tc>
      </w:tr>
      <w:tr w:rsidR="008854E9" w:rsidTr="008854E9">
        <w:trPr>
          <w:cantSplit/>
          <w:trHeight w:val="526"/>
        </w:trPr>
        <w:tc>
          <w:tcPr>
            <w:tcW w:w="82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234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2830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-54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Dotacja celowa z budżetu na finansowanie zadań zleconych do realizacji pozostałym  jednostkom nie zaliczanym do sektora finansów publicznych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40.000</w:t>
            </w:r>
          </w:p>
        </w:tc>
      </w:tr>
      <w:tr w:rsidR="008854E9" w:rsidTr="008854E9">
        <w:tc>
          <w:tcPr>
            <w:tcW w:w="66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OGÓŁEM</w:t>
            </w: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8854E9" w:rsidRDefault="008854E9">
            <w:pPr>
              <w:tabs>
                <w:tab w:val="left" w:pos="13500"/>
              </w:tabs>
              <w:spacing w:line="276" w:lineRule="auto"/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40.000</w:t>
            </w:r>
          </w:p>
        </w:tc>
      </w:tr>
    </w:tbl>
    <w:p w:rsidR="008854E9" w:rsidRDefault="008854E9" w:rsidP="008854E9"/>
    <w:p w:rsidR="008854E9" w:rsidRDefault="008854E9" w:rsidP="008854E9"/>
    <w:p w:rsidR="008854E9" w:rsidRDefault="008854E9" w:rsidP="008854E9">
      <w:pPr>
        <w:tabs>
          <w:tab w:val="left" w:pos="13500"/>
        </w:tabs>
        <w:ind w:right="22"/>
        <w:rPr>
          <w:sz w:val="22"/>
          <w:szCs w:val="22"/>
        </w:rPr>
      </w:pPr>
    </w:p>
    <w:p w:rsidR="008854E9" w:rsidRDefault="008854E9" w:rsidP="008854E9"/>
    <w:p w:rsidR="00777F38" w:rsidRDefault="00777F38">
      <w:bookmarkStart w:id="0" w:name="_GoBack"/>
      <w:bookmarkEnd w:id="0"/>
    </w:p>
    <w:sectPr w:rsidR="00777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4E9"/>
    <w:rsid w:val="00777F38"/>
    <w:rsid w:val="0088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4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854E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59"/>
    <w:rsid w:val="008854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4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854E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59"/>
    <w:rsid w:val="008854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2012-09-25T13:20:00Z</dcterms:created>
  <dcterms:modified xsi:type="dcterms:W3CDTF">2012-09-25T13:20:00Z</dcterms:modified>
</cp:coreProperties>
</file>